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0"/>
        <w:gridCol w:w="4521"/>
      </w:tblGrid>
      <w:tr w:rsidR="00AF71DA" w:rsidRPr="00473CB2" w:rsidTr="00AF71D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F71DA" w:rsidRPr="00473CB2" w:rsidRDefault="00AF71DA" w:rsidP="00AF71D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3D206A" w:rsidRPr="00473CB2" w:rsidRDefault="003D206A" w:rsidP="003D20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73CB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Հավելված</w:t>
            </w:r>
          </w:p>
          <w:p w:rsidR="003D206A" w:rsidRPr="00473CB2" w:rsidRDefault="003D206A" w:rsidP="003D20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73CB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Pr="00473CB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Արմավիրի</w:t>
            </w:r>
            <w:proofErr w:type="spellEnd"/>
            <w:r w:rsidRPr="00473CB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3CB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մարզի</w:t>
            </w:r>
            <w:proofErr w:type="spellEnd"/>
            <w:r w:rsidRPr="00473CB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3CB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Արմավիր</w:t>
            </w:r>
            <w:proofErr w:type="spellEnd"/>
            <w:r w:rsidRPr="00473CB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3CB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համայնքի</w:t>
            </w:r>
            <w:proofErr w:type="spellEnd"/>
            <w:r w:rsidRPr="00473CB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3CB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>ավագանու</w:t>
            </w:r>
            <w:proofErr w:type="spellEnd"/>
          </w:p>
          <w:p w:rsidR="00B22E04" w:rsidRPr="00473CB2" w:rsidRDefault="003D206A" w:rsidP="003D20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473C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--------------2020թ. </w:t>
            </w:r>
            <w:proofErr w:type="spellStart"/>
            <w:r w:rsidRPr="00473C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թիվ</w:t>
            </w:r>
            <w:proofErr w:type="spellEnd"/>
            <w:r w:rsidRPr="00473C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  ----- </w:t>
            </w:r>
            <w:proofErr w:type="spellStart"/>
            <w:r w:rsidRPr="00473CB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>որոշման</w:t>
            </w:r>
            <w:proofErr w:type="spellEnd"/>
          </w:p>
          <w:p w:rsidR="00AF71DA" w:rsidRPr="00473CB2" w:rsidRDefault="00AF71DA" w:rsidP="00AF71D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F71DA" w:rsidRPr="00473CB2" w:rsidRDefault="00AF71DA" w:rsidP="003D206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73CB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</w:t>
      </w:r>
      <w:r w:rsidRPr="00473CB2">
        <w:rPr>
          <w:rFonts w:ascii="French Script MT" w:eastAsia="Times New Roman" w:hAnsi="French Script MT" w:cs="Arial"/>
          <w:b/>
          <w:bCs/>
          <w:color w:val="000000"/>
          <w:sz w:val="24"/>
          <w:szCs w:val="24"/>
        </w:rPr>
        <w:t> </w:t>
      </w:r>
      <w:r w:rsidRPr="00473CB2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Ա Ր Գ</w:t>
      </w:r>
    </w:p>
    <w:p w:rsidR="00AF71DA" w:rsidRPr="00473CB2" w:rsidRDefault="00AF71DA" w:rsidP="00AF71D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73CB2">
        <w:rPr>
          <w:rFonts w:ascii="French Script MT" w:eastAsia="Times New Roman" w:hAnsi="French Script MT" w:cs="Arial"/>
          <w:color w:val="000000"/>
          <w:sz w:val="24"/>
          <w:szCs w:val="24"/>
        </w:rPr>
        <w:t> </w:t>
      </w:r>
    </w:p>
    <w:p w:rsidR="00AF71DA" w:rsidRPr="00473CB2" w:rsidRDefault="00AF71DA" w:rsidP="00AF71D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73CB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ՀԱՅԱՍՏԱՆԻ ՀԱՆՐԱՊԵՏՈՒԹՅԱՆ </w:t>
      </w:r>
      <w:r w:rsidR="00B22E04" w:rsidRPr="00473CB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ԱՐՄԱՎԻՐԻ</w:t>
      </w:r>
      <w:r w:rsidR="00B22E04" w:rsidRPr="00473CB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B22E04" w:rsidRPr="00473CB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ՄԱՐԶԻ</w:t>
      </w:r>
      <w:r w:rsidR="00B22E04" w:rsidRPr="00473CB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B22E04" w:rsidRPr="00473CB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ԱՐՄԱՎԻՐ</w:t>
      </w:r>
      <w:r w:rsidR="00B22E04" w:rsidRPr="00473CB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B22E04" w:rsidRPr="00473CB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ՀԱՄԱՅՆՔԻ</w:t>
      </w:r>
      <w:r w:rsidR="00B22E04" w:rsidRPr="00473CB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="00B22E04" w:rsidRPr="00473CB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ԱՎԱԳԱՆՈՒ</w:t>
      </w:r>
      <w:r w:rsidRPr="00473CB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ԿՈՂՄԻՑ ԸՆԴՈՒՆՎԱԾ ՆՈՐՄԱՏԻՎ ԻՐԱՎԱԿԱՆ ԱԿՏԵՐԻ ՀԱՇՎԱՌՄԱՆ ԵՎ ՊԱՀՊԱՆՄԱՆ</w:t>
      </w:r>
    </w:p>
    <w:p w:rsidR="00AF71DA" w:rsidRPr="00473CB2" w:rsidRDefault="00AF71DA" w:rsidP="00AF71D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73CB2">
        <w:rPr>
          <w:rFonts w:ascii="French Script MT" w:eastAsia="Times New Roman" w:hAnsi="French Script MT" w:cs="Arial"/>
          <w:color w:val="000000"/>
          <w:sz w:val="24"/>
          <w:szCs w:val="24"/>
        </w:rPr>
        <w:t>    </w:t>
      </w:r>
    </w:p>
    <w:p w:rsidR="00AF71DA" w:rsidRPr="00473CB2" w:rsidRDefault="00AF71DA" w:rsidP="00473CB2">
      <w:pPr>
        <w:shd w:val="clear" w:color="auto" w:fill="FFFFFF"/>
        <w:spacing w:after="0" w:line="240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r w:rsidR="00473CB2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</w:t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Սույն կարգով կարգավորվում են </w:t>
      </w:r>
      <w:r w:rsidR="00B22E04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Հայաստանի Հանրապետության </w:t>
      </w:r>
      <w:proofErr w:type="spellStart"/>
      <w:r w:rsidR="00B22E04" w:rsidRPr="00473CB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Արմավիրի</w:t>
      </w:r>
      <w:proofErr w:type="spellEnd"/>
      <w:r w:rsidR="00B22E04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22E04" w:rsidRPr="00473CB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մարզի</w:t>
      </w:r>
      <w:proofErr w:type="spellEnd"/>
      <w:r w:rsidR="00B22E04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22E04" w:rsidRPr="00473CB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Արմավիրի</w:t>
      </w:r>
      <w:proofErr w:type="spellEnd"/>
      <w:r w:rsidR="00B22E04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22E04" w:rsidRPr="00473CB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համայնքապետարանի</w:t>
      </w:r>
      <w:proofErr w:type="spellEnd"/>
      <w:r w:rsidR="00B22E04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22E04" w:rsidRPr="00473CB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աշխատակազմում</w:t>
      </w:r>
      <w:proofErr w:type="spellEnd"/>
      <w:r w:rsidR="00B22E04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(այսուհետ՝ </w:t>
      </w:r>
      <w:proofErr w:type="spellStart"/>
      <w:r w:rsidR="00B22E04" w:rsidRPr="00473CB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աշխատակազմ</w:t>
      </w:r>
      <w:proofErr w:type="spellEnd"/>
      <w:r w:rsidR="00B22E04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Հայաստանի Հանրապետության </w:t>
      </w:r>
      <w:proofErr w:type="spellStart"/>
      <w:r w:rsidR="00B22E04" w:rsidRPr="00473CB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Արմավիրի</w:t>
      </w:r>
      <w:proofErr w:type="spellEnd"/>
      <w:r w:rsidR="00B22E04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22E04" w:rsidRPr="00473CB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մարզի</w:t>
      </w:r>
      <w:proofErr w:type="spellEnd"/>
      <w:r w:rsidR="00B22E04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22E04" w:rsidRPr="00473CB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Արմավիր</w:t>
      </w:r>
      <w:proofErr w:type="spellEnd"/>
      <w:r w:rsidR="00B22E04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22E04" w:rsidRPr="00473CB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համայնքի</w:t>
      </w:r>
      <w:proofErr w:type="spellEnd"/>
      <w:r w:rsidR="00B22E04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22E04" w:rsidRPr="00473CB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ավագանու</w:t>
      </w:r>
      <w:proofErr w:type="spellEnd"/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(այսուհետ՝ </w:t>
      </w:r>
      <w:proofErr w:type="spellStart"/>
      <w:r w:rsidR="00B22E04" w:rsidRPr="00473CB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ավագանու</w:t>
      </w:r>
      <w:proofErr w:type="spellEnd"/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) կողմից ընդունված նորմատիվ իրավական ակտերի հաշվառման և պահպանման հետ կապված հարաբերությունները։</w:t>
      </w:r>
    </w:p>
    <w:p w:rsidR="00AF71DA" w:rsidRPr="00473CB2" w:rsidRDefault="00AF71DA" w:rsidP="00473CB2">
      <w:pPr>
        <w:shd w:val="clear" w:color="auto" w:fill="FFFFFF"/>
        <w:spacing w:after="0" w:line="240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r w:rsidR="00473CB2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</w:t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Աշխատակազմում վարվում է </w:t>
      </w:r>
      <w:proofErr w:type="spellStart"/>
      <w:r w:rsidR="00B22E04" w:rsidRPr="00473CB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ավագանու</w:t>
      </w:r>
      <w:proofErr w:type="spellEnd"/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կողմից ընդունված նորմատիվ իրավական ակտերի հաշվառման մեկ միասնական էլեկտրոնային մատյան (այսուհետ` մատյան)։</w:t>
      </w:r>
    </w:p>
    <w:p w:rsidR="00AF71DA" w:rsidRPr="00473CB2" w:rsidRDefault="00AF71DA" w:rsidP="00473CB2">
      <w:pPr>
        <w:shd w:val="clear" w:color="auto" w:fill="FFFFFF"/>
        <w:spacing w:after="0" w:line="240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</w:t>
      </w:r>
      <w:r w:rsidR="00473CB2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473CB2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Մատյանում ըստ հերթականության լրացվում են՝</w:t>
      </w:r>
    </w:p>
    <w:p w:rsidR="00AF71DA" w:rsidRPr="00473CB2" w:rsidRDefault="00AF71DA" w:rsidP="00473CB2">
      <w:pPr>
        <w:shd w:val="clear" w:color="auto" w:fill="FFFFFF"/>
        <w:spacing w:after="0" w:line="240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 w:rsidR="00473CB2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 իրավական ակտի ընդունման և ստորագրման ամսաթիվը, ամիսը, տարեթիվը.</w:t>
      </w:r>
    </w:p>
    <w:p w:rsidR="00AF71DA" w:rsidRPr="00473CB2" w:rsidRDefault="00AF71DA" w:rsidP="00473CB2">
      <w:pPr>
        <w:shd w:val="clear" w:color="auto" w:fill="FFFFFF"/>
        <w:spacing w:after="0" w:line="240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r w:rsidR="00473CB2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 իրավական ակտն ընդունող մարմինը.</w:t>
      </w:r>
    </w:p>
    <w:p w:rsidR="00AF71DA" w:rsidRPr="00473CB2" w:rsidRDefault="00AF71DA" w:rsidP="00473CB2">
      <w:pPr>
        <w:shd w:val="clear" w:color="auto" w:fill="FFFFFF"/>
        <w:spacing w:after="0" w:line="240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3)</w:t>
      </w:r>
      <w:r w:rsidR="00473CB2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 իրավական ակտի տեսակը.</w:t>
      </w:r>
    </w:p>
    <w:p w:rsidR="00AF71DA" w:rsidRPr="00473CB2" w:rsidRDefault="00AF71DA" w:rsidP="00473CB2">
      <w:pPr>
        <w:shd w:val="clear" w:color="auto" w:fill="FFFFFF"/>
        <w:spacing w:after="0" w:line="240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4)</w:t>
      </w:r>
      <w:r w:rsidR="00473CB2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 իրավական ակտի վերնագիրը:</w:t>
      </w:r>
    </w:p>
    <w:p w:rsidR="00AF71DA" w:rsidRPr="00473CB2" w:rsidRDefault="00AF71DA" w:rsidP="00473CB2">
      <w:pPr>
        <w:shd w:val="clear" w:color="auto" w:fill="FFFFFF"/>
        <w:spacing w:after="0" w:line="240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4.</w:t>
      </w:r>
      <w:r w:rsidR="00473CB2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Մատյանի հաշվառման համարների հերթականությունը վերսկսվում է հունվարի 1-ից։</w:t>
      </w:r>
    </w:p>
    <w:p w:rsidR="00AF71DA" w:rsidRPr="00473CB2" w:rsidRDefault="00AF71DA" w:rsidP="00473CB2">
      <w:pPr>
        <w:shd w:val="clear" w:color="auto" w:fill="FFFFFF"/>
        <w:spacing w:after="0" w:line="240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5. </w:t>
      </w:r>
      <w:r w:rsidR="00473CB2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Մատյանում նշումները պետք է կատարվեն առանց կրճատումների:</w:t>
      </w:r>
    </w:p>
    <w:p w:rsidR="00AF71DA" w:rsidRPr="003D206A" w:rsidRDefault="00AF71DA" w:rsidP="00473CB2">
      <w:pPr>
        <w:shd w:val="clear" w:color="auto" w:fill="FFFFFF"/>
        <w:spacing w:after="0" w:line="240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6. </w:t>
      </w:r>
      <w:r w:rsidR="00473CB2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spellStart"/>
      <w:r w:rsidR="00A343D2" w:rsidRPr="00473CB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Ավագանու</w:t>
      </w:r>
      <w:proofErr w:type="spellEnd"/>
      <w:r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r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ընդունված</w:t>
      </w:r>
      <w:r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</w:t>
      </w:r>
      <w:r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r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ակտերը</w:t>
      </w:r>
      <w:r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հաշվառվում</w:t>
      </w:r>
      <w:r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այնուհետև</w:t>
      </w:r>
      <w:r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r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r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արխիվացվում</w:t>
      </w:r>
      <w:r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պահպանվում</w:t>
      </w:r>
      <w:r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r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աշխատակազմի</w:t>
      </w:r>
      <w:r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արխիվում</w:t>
      </w:r>
      <w:r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իսկ</w:t>
      </w:r>
      <w:r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r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ժամկետների</w:t>
      </w:r>
      <w:r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ավարտից</w:t>
      </w:r>
      <w:r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r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փոխանցվում</w:t>
      </w:r>
      <w:r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r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r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r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ազգային</w:t>
      </w:r>
      <w:r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արխիվ՝</w:t>
      </w:r>
      <w:r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պահպանման</w:t>
      </w:r>
      <w:r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AF71DA" w:rsidRPr="003D206A" w:rsidRDefault="00E2187B" w:rsidP="00473CB2">
      <w:pPr>
        <w:shd w:val="clear" w:color="auto" w:fill="FFFFFF"/>
        <w:spacing w:after="0" w:line="240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7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r w:rsidR="00473CB2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կարգը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տարածվում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է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73CB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ավագանու</w:t>
      </w:r>
      <w:proofErr w:type="spellEnd"/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ընդունված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անհատական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ակտերի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հաշվառման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պահպանման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վրա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AF71DA" w:rsidRPr="003D206A" w:rsidRDefault="00E2187B" w:rsidP="00473CB2">
      <w:pPr>
        <w:shd w:val="clear" w:color="auto" w:fill="FFFFFF"/>
        <w:spacing w:after="0" w:line="240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8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r w:rsidR="00473CB2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spellStart"/>
      <w:r w:rsidRPr="00473CB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Ավագանու</w:t>
      </w:r>
      <w:proofErr w:type="spellEnd"/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օրենքով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պահպանվող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գաղտնիք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պարունակող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որոշումները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ևս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հաշվառվում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ստանում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մատյանից՝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առանց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մատյանում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համապատասխան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ակտի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վերնագիրը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լրացնելու՝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գաղտնիության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F71DA" w:rsidRPr="00473CB2">
        <w:rPr>
          <w:rFonts w:ascii="GHEA Grapalat" w:eastAsia="Times New Roman" w:hAnsi="GHEA Grapalat" w:cs="Times New Roman"/>
          <w:color w:val="000000"/>
          <w:sz w:val="24"/>
          <w:szCs w:val="24"/>
        </w:rPr>
        <w:t>նշումով</w:t>
      </w:r>
      <w:r w:rsidR="00AF71DA" w:rsidRPr="003D206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AF71DA" w:rsidRPr="003D206A" w:rsidRDefault="00AF71DA" w:rsidP="00473CB2">
      <w:pPr>
        <w:shd w:val="clear" w:color="auto" w:fill="FFFFFF"/>
        <w:spacing w:after="0" w:line="240" w:lineRule="auto"/>
        <w:ind w:left="567" w:hanging="567"/>
        <w:rPr>
          <w:rFonts w:ascii="GHEA Grapalat" w:eastAsia="Times New Roman" w:hAnsi="GHEA Grapalat" w:cs="Arial"/>
          <w:color w:val="000000"/>
          <w:sz w:val="24"/>
          <w:szCs w:val="24"/>
        </w:rPr>
      </w:pPr>
      <w:r w:rsidRPr="00473CB2">
        <w:rPr>
          <w:rFonts w:ascii="French Script MT" w:eastAsia="Times New Roman" w:hAnsi="French Script MT" w:cs="Arial"/>
          <w:color w:val="000000"/>
          <w:sz w:val="24"/>
          <w:szCs w:val="24"/>
          <w:lang w:val="en-US"/>
        </w:rPr>
        <w:t>   </w:t>
      </w:r>
    </w:p>
    <w:p w:rsidR="00E2187B" w:rsidRPr="003D206A" w:rsidRDefault="00E2187B" w:rsidP="00AF71DA">
      <w:pPr>
        <w:shd w:val="clear" w:color="auto" w:fill="FFFFFF"/>
        <w:spacing w:after="0" w:line="240" w:lineRule="auto"/>
        <w:ind w:firstLine="375"/>
        <w:rPr>
          <w:rFonts w:ascii="French Script MT" w:eastAsia="Times New Roman" w:hAnsi="French Script MT" w:cs="Arial"/>
          <w:color w:val="000000"/>
          <w:sz w:val="24"/>
          <w:szCs w:val="24"/>
        </w:rPr>
      </w:pPr>
    </w:p>
    <w:p w:rsidR="00E2187B" w:rsidRPr="003D206A" w:rsidRDefault="00E2187B" w:rsidP="00AF71DA">
      <w:pPr>
        <w:shd w:val="clear" w:color="auto" w:fill="FFFFFF"/>
        <w:spacing w:after="0" w:line="240" w:lineRule="auto"/>
        <w:ind w:firstLine="375"/>
        <w:rPr>
          <w:rFonts w:ascii="French Script MT" w:eastAsia="Times New Roman" w:hAnsi="French Script MT" w:cs="Arial"/>
          <w:color w:val="000000"/>
          <w:sz w:val="24"/>
          <w:szCs w:val="24"/>
        </w:rPr>
      </w:pPr>
    </w:p>
    <w:p w:rsidR="00E2187B" w:rsidRPr="003D206A" w:rsidRDefault="00E2187B" w:rsidP="00AF71DA">
      <w:pPr>
        <w:shd w:val="clear" w:color="auto" w:fill="FFFFFF"/>
        <w:spacing w:after="0" w:line="240" w:lineRule="auto"/>
        <w:ind w:firstLine="375"/>
        <w:rPr>
          <w:rFonts w:ascii="French Script MT" w:eastAsia="Times New Roman" w:hAnsi="French Script MT" w:cs="Arial"/>
          <w:color w:val="000000"/>
          <w:sz w:val="24"/>
          <w:szCs w:val="24"/>
        </w:rPr>
      </w:pPr>
    </w:p>
    <w:p w:rsidR="00E2187B" w:rsidRPr="003D206A" w:rsidRDefault="00E2187B" w:rsidP="00AF71DA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</w:rPr>
      </w:pPr>
    </w:p>
    <w:p w:rsidR="00E2187B" w:rsidRPr="003D206A" w:rsidRDefault="00E2187B" w:rsidP="00AF71DA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</w:rPr>
      </w:pPr>
    </w:p>
    <w:p w:rsidR="00E2187B" w:rsidRPr="003D206A" w:rsidRDefault="00E2187B" w:rsidP="00AF71DA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</w:rPr>
      </w:pPr>
    </w:p>
    <w:p w:rsidR="00E2187B" w:rsidRPr="003D206A" w:rsidRDefault="00E2187B" w:rsidP="00AF71DA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</w:rPr>
      </w:pPr>
    </w:p>
    <w:p w:rsidR="00E2187B" w:rsidRPr="003D206A" w:rsidRDefault="00E2187B" w:rsidP="00AF71DA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</w:rPr>
      </w:pPr>
    </w:p>
    <w:p w:rsidR="00E2187B" w:rsidRPr="003D206A" w:rsidRDefault="00E2187B" w:rsidP="00AF71DA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</w:rPr>
      </w:pPr>
    </w:p>
    <w:p w:rsidR="00E2187B" w:rsidRPr="003D206A" w:rsidRDefault="00E2187B" w:rsidP="00AF71DA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</w:rPr>
      </w:pPr>
    </w:p>
    <w:p w:rsidR="00E2187B" w:rsidRPr="003D206A" w:rsidRDefault="00E2187B" w:rsidP="00AF71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B22E04" w:rsidRPr="003D206A" w:rsidRDefault="00B22E04" w:rsidP="00B22E0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B22E04" w:rsidRPr="00473CB2" w:rsidRDefault="00B22E04" w:rsidP="00B22E0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473CB2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 xml:space="preserve">1. </w:t>
      </w: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r w:rsidRPr="00473C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r w:rsidRPr="00473C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կարգավորվում</w:t>
      </w:r>
      <w:r w:rsidRPr="00473C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r w:rsidRPr="00473C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r w:rsidRPr="00473C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r w:rsidRPr="00473C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վարչապետի</w:t>
      </w:r>
      <w:r w:rsidRPr="00473C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աշխատակազմում</w:t>
      </w:r>
      <w:r w:rsidRPr="00473C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այսուհետ՝</w:t>
      </w:r>
      <w:r w:rsidRPr="00473C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աշխատակազմ</w:t>
      </w:r>
      <w:r w:rsidRPr="00473C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r w:rsidRPr="00473C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r w:rsidRPr="00473C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կառավարության</w:t>
      </w:r>
      <w:r w:rsidRPr="00473C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r w:rsidRPr="00473C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ընդունված</w:t>
      </w:r>
      <w:r w:rsidRPr="00473C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նորմատիվ</w:t>
      </w:r>
      <w:r w:rsidRPr="00473C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r w:rsidRPr="00473C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ակտերի</w:t>
      </w:r>
      <w:r w:rsidRPr="00473C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հաշվառման</w:t>
      </w:r>
      <w:r w:rsidRPr="00473C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և</w:t>
      </w:r>
      <w:r w:rsidRPr="00473C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r w:rsidRPr="00473C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հետ</w:t>
      </w:r>
      <w:r w:rsidRPr="00473C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կապված</w:t>
      </w:r>
      <w:r w:rsidRPr="00473CB2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հարաբերությունները։</w:t>
      </w:r>
    </w:p>
    <w:p w:rsidR="00B22E04" w:rsidRPr="00AF71DA" w:rsidRDefault="00B22E04" w:rsidP="00B22E0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2. Աշխատակազմում վարվում է Հայաստանի Հանրապետության կառավարության կողմից ընդունված նորմատիվ իրավական ակտերի հաշվառման մեկ միասնական էլեկտրոնային մատյան (այսուհետ` մատյան)։</w:t>
      </w:r>
    </w:p>
    <w:p w:rsidR="00B22E04" w:rsidRPr="00AF71DA" w:rsidRDefault="00B22E04" w:rsidP="00B22E0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3. Մատյանում ըստ հերթականության լրացվում են՝</w:t>
      </w:r>
    </w:p>
    <w:p w:rsidR="00B22E04" w:rsidRPr="00AF71DA" w:rsidRDefault="00B22E04" w:rsidP="00B22E0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1) նորմատիվ իրավական ակտի ընդունման և ստորագրման ամսաթիվը, ամիսը, տարեթիվը.</w:t>
      </w:r>
    </w:p>
    <w:p w:rsidR="00B22E04" w:rsidRPr="00AF71DA" w:rsidRDefault="00B22E04" w:rsidP="00B22E0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2) նորմատիվ իրավական ակտն ընդունող մարմինը.</w:t>
      </w:r>
    </w:p>
    <w:p w:rsidR="00B22E04" w:rsidRPr="00AF71DA" w:rsidRDefault="00B22E04" w:rsidP="00B22E0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3) նորմատիվ իրավական ակտի տեսակը.</w:t>
      </w:r>
    </w:p>
    <w:p w:rsidR="00B22E04" w:rsidRPr="00AF71DA" w:rsidRDefault="00B22E04" w:rsidP="00B22E0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4) նորմատիվ իրավական ակտի վերնագիրը:</w:t>
      </w:r>
    </w:p>
    <w:p w:rsidR="00B22E04" w:rsidRPr="00AF71DA" w:rsidRDefault="00B22E04" w:rsidP="00B22E0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4. Մատյանի հաշվառման համարների հերթականությունը վերսկսվում է հունվարի 1-ից։</w:t>
      </w:r>
    </w:p>
    <w:p w:rsidR="00B22E04" w:rsidRPr="00AF71DA" w:rsidRDefault="00B22E04" w:rsidP="00B22E0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5. Մատյանում նշումները պետք է կատարվեն առանց կրճատումների:</w:t>
      </w:r>
    </w:p>
    <w:p w:rsidR="00B22E04" w:rsidRPr="00AF71DA" w:rsidRDefault="00B22E04" w:rsidP="00B22E0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6. Հայաստանի Հանրապետության կառավարության կողմից ընդունված նորմատիվ իրավական ակտերը հաշվառվում, այնուհետև սահմանված կարգով արխիվացվում և պահպանվում են աշխատակազմի կենտրոնական արխիվում, իսկ սահմանված ժամկետների ավարտից հետո փոխանցվում են Հայաստանի Հանրապետության ազգային արխիվ՝ պահպանման:</w:t>
      </w:r>
    </w:p>
    <w:p w:rsidR="00B22E04" w:rsidRPr="00AF71DA" w:rsidRDefault="00B22E04" w:rsidP="00B22E0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7. Սույն կարգը տարածվում է նաև Հայաստանի Հանրապետության վարչապետի և Հայաստանի Հանրապետության փոխվարչապետի կողմից ընդունված նորմատիվ իրավական ակտերի հաշվառման և պահպանման վրա, որոնց համար աշխատակազմում վարվում են համապատասխանաբար Հայաստանի Հանրապետության վարչապետի և Հայաստանի Հանրապետության փոխվարչապետի որոշումների հաշվառման առանձին մատյաններ:</w:t>
      </w:r>
    </w:p>
    <w:p w:rsidR="00B22E04" w:rsidRPr="00AF71DA" w:rsidRDefault="00B22E04" w:rsidP="00B22E0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8. Սույն կարգը տարածվում է նաև Հայաստանի Հանրապետության կառավարության, Հայաստանի Հանրապետության վարչապետի և Հայաստանի Հանրապետության փոխվարչապետի կողմից ընդունված ներքին և անհատական իրավական ակտերի հաշվառման և պահպանման վրա:</w:t>
      </w:r>
    </w:p>
    <w:p w:rsidR="00B22E04" w:rsidRPr="00AF71DA" w:rsidRDefault="00B22E04" w:rsidP="00B22E0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71DA">
        <w:rPr>
          <w:rFonts w:ascii="Arial Unicode" w:eastAsia="Times New Roman" w:hAnsi="Arial Unicode" w:cs="Times New Roman"/>
          <w:color w:val="000000"/>
          <w:sz w:val="21"/>
          <w:szCs w:val="21"/>
        </w:rPr>
        <w:t>9. Հայաստանի Հանրապետության կառավարության, Հայաստանի Հանրապետության վարչապետի և Հայաստանի Հանրապետության փոխվարչապետի` պետական կամ օրենքով պահպանվող այլ գաղտնիք պարունակող որոշումները ևս հաշվառվում և համար են ստանում մատյանից՝ առանց մատյանում համապատասխան իրավական ակտի վերնագիրը լրացնելու՝ գաղտնիության վերաբերյալ նշումով:</w:t>
      </w:r>
    </w:p>
    <w:p w:rsidR="00B22E04" w:rsidRPr="00AF71DA" w:rsidRDefault="00B22E04" w:rsidP="00B22E0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AF71DA">
        <w:rPr>
          <w:rFonts w:ascii="Arial" w:eastAsia="Times New Roman" w:hAnsi="Arial" w:cs="Arial"/>
          <w:color w:val="000000"/>
          <w:sz w:val="21"/>
          <w:szCs w:val="21"/>
        </w:rPr>
        <w:t>   </w:t>
      </w:r>
    </w:p>
    <w:p w:rsidR="0078272D" w:rsidRDefault="0078272D"/>
    <w:sectPr w:rsidR="0078272D" w:rsidSect="00473CB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Frenc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1DA"/>
    <w:rsid w:val="00095962"/>
    <w:rsid w:val="003D206A"/>
    <w:rsid w:val="00473CB2"/>
    <w:rsid w:val="00643EF9"/>
    <w:rsid w:val="0078272D"/>
    <w:rsid w:val="00A343D2"/>
    <w:rsid w:val="00AF71DA"/>
    <w:rsid w:val="00B22E04"/>
    <w:rsid w:val="00E10056"/>
    <w:rsid w:val="00E2187B"/>
    <w:rsid w:val="00EF5EED"/>
    <w:rsid w:val="00FC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71DA"/>
    <w:rPr>
      <w:b/>
      <w:bCs/>
    </w:rPr>
  </w:style>
  <w:style w:type="character" w:styleId="a5">
    <w:name w:val="Emphasis"/>
    <w:basedOn w:val="a0"/>
    <w:uiPriority w:val="20"/>
    <w:qFormat/>
    <w:rsid w:val="00AF71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112</cp:lastModifiedBy>
  <cp:revision>13</cp:revision>
  <cp:lastPrinted>2020-11-19T06:10:00Z</cp:lastPrinted>
  <dcterms:created xsi:type="dcterms:W3CDTF">2020-11-18T11:27:00Z</dcterms:created>
  <dcterms:modified xsi:type="dcterms:W3CDTF">2020-12-16T13:06:00Z</dcterms:modified>
</cp:coreProperties>
</file>