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D0A8" w14:textId="77777777" w:rsidR="00E91373" w:rsidRPr="00E91373" w:rsidRDefault="00E91373" w:rsidP="00E91373">
      <w:pPr>
        <w:spacing w:after="0"/>
        <w:jc w:val="right"/>
        <w:rPr>
          <w:rFonts w:ascii="GHEA Grapalat" w:hAnsi="GHEA Grapalat"/>
          <w:color w:val="000000" w:themeColor="text1"/>
          <w:sz w:val="24"/>
        </w:rPr>
      </w:pPr>
      <w:r w:rsidRPr="00E91373">
        <w:rPr>
          <w:rFonts w:ascii="GHEA Grapalat" w:hAnsi="GHEA Grapalat"/>
          <w:color w:val="000000" w:themeColor="text1"/>
          <w:sz w:val="24"/>
        </w:rPr>
        <w:t xml:space="preserve"> ՀԱՎԵԼՎԱԾ</w:t>
      </w:r>
    </w:p>
    <w:p w14:paraId="3607109D" w14:textId="77777777" w:rsidR="00E91373" w:rsidRPr="00E91373" w:rsidRDefault="00E91373" w:rsidP="00E91373">
      <w:pPr>
        <w:spacing w:after="0"/>
        <w:jc w:val="right"/>
        <w:rPr>
          <w:rFonts w:ascii="GHEA Grapalat" w:hAnsi="GHEA Grapalat"/>
          <w:color w:val="000000" w:themeColor="text1"/>
          <w:sz w:val="24"/>
        </w:rPr>
      </w:pPr>
      <w:r w:rsidRPr="00E91373">
        <w:rPr>
          <w:rFonts w:ascii="GHEA Grapalat" w:hAnsi="GHEA Grapalat"/>
          <w:color w:val="000000" w:themeColor="text1"/>
          <w:sz w:val="24"/>
        </w:rPr>
        <w:t>ԱՐՄԱՎԻՐ ՀԱՄԱՅՆՔԻ ԱՎԱԳԱՆՈՒ</w:t>
      </w:r>
    </w:p>
    <w:p w14:paraId="6EC1C166" w14:textId="77777777" w:rsidR="00E91373" w:rsidRPr="00E91373" w:rsidRDefault="00E91373" w:rsidP="00E91373">
      <w:pPr>
        <w:spacing w:after="0"/>
        <w:jc w:val="right"/>
        <w:rPr>
          <w:rFonts w:ascii="GHEA Grapalat" w:hAnsi="GHEA Grapalat"/>
          <w:color w:val="000000" w:themeColor="text1"/>
          <w:sz w:val="24"/>
        </w:rPr>
      </w:pPr>
      <w:r w:rsidRPr="00E91373">
        <w:rPr>
          <w:rFonts w:ascii="GHEA Grapalat" w:hAnsi="GHEA Grapalat"/>
          <w:color w:val="000000" w:themeColor="text1"/>
          <w:sz w:val="24"/>
        </w:rPr>
        <w:t>2022 ԹՎԱԿԱՆԻ ՀՈՒՆԻՍԻ 24-Ի</w:t>
      </w:r>
    </w:p>
    <w:p w14:paraId="274F699F" w14:textId="77777777" w:rsidR="00E91373" w:rsidRPr="00E91373" w:rsidRDefault="00E91373" w:rsidP="00E91373">
      <w:pPr>
        <w:spacing w:after="0"/>
        <w:jc w:val="right"/>
        <w:rPr>
          <w:rFonts w:ascii="GHEA Grapalat" w:hAnsi="GHEA Grapalat"/>
          <w:color w:val="000000" w:themeColor="text1"/>
          <w:sz w:val="24"/>
        </w:rPr>
      </w:pPr>
      <w:r w:rsidRPr="00E91373">
        <w:rPr>
          <w:rFonts w:ascii="GHEA Grapalat" w:hAnsi="GHEA Grapalat"/>
          <w:color w:val="000000" w:themeColor="text1"/>
          <w:sz w:val="24"/>
        </w:rPr>
        <w:t>ԹԻՎ 07 ՀԵՐԹԱԿԱՆ ՆԻՍՏԻ</w:t>
      </w:r>
    </w:p>
    <w:p w14:paraId="65873D18" w14:textId="7A941D61" w:rsidR="00E91373" w:rsidRPr="00E91373" w:rsidRDefault="00E91373" w:rsidP="00E91373">
      <w:pPr>
        <w:spacing w:after="0"/>
        <w:jc w:val="right"/>
        <w:rPr>
          <w:rFonts w:ascii="GHEA Grapalat" w:hAnsi="GHEA Grapalat"/>
          <w:color w:val="000000" w:themeColor="text1"/>
          <w:sz w:val="24"/>
        </w:rPr>
      </w:pPr>
      <w:r w:rsidRPr="00E91373">
        <w:rPr>
          <w:rFonts w:ascii="GHEA Grapalat" w:hAnsi="GHEA Grapalat"/>
          <w:color w:val="000000" w:themeColor="text1"/>
          <w:sz w:val="24"/>
        </w:rPr>
        <w:t>ԹԻՎ 142-Ա ՈՐՈՇՄԱՆ</w:t>
      </w:r>
      <w:r w:rsidR="008B7309" w:rsidRPr="00E91373">
        <w:rPr>
          <w:rFonts w:ascii="GHEA Grapalat" w:hAnsi="GHEA Grapalat"/>
          <w:color w:val="000000" w:themeColor="text1"/>
          <w:sz w:val="24"/>
          <w:lang w:val="hy-AM"/>
        </w:rPr>
        <w:t xml:space="preserve">              </w:t>
      </w:r>
    </w:p>
    <w:p w14:paraId="7D21C0A7" w14:textId="77777777" w:rsidR="00E91373" w:rsidRDefault="00E91373">
      <w:pPr>
        <w:rPr>
          <w:rFonts w:ascii="GHEA Grapalat" w:hAnsi="GHEA Grapalat"/>
          <w:b/>
          <w:color w:val="000000" w:themeColor="text1"/>
          <w:sz w:val="28"/>
        </w:rPr>
      </w:pPr>
    </w:p>
    <w:p w14:paraId="00F9013B" w14:textId="00FAE977" w:rsidR="0089718E" w:rsidRPr="00DD0EE3" w:rsidRDefault="008B7309" w:rsidP="00E91373">
      <w:pPr>
        <w:jc w:val="center"/>
        <w:rPr>
          <w:rFonts w:ascii="GHEA Grapalat" w:hAnsi="GHEA Grapalat"/>
          <w:b/>
          <w:color w:val="000000" w:themeColor="text1"/>
          <w:sz w:val="28"/>
          <w:lang w:val="hy-AM"/>
        </w:rPr>
      </w:pPr>
      <w:r>
        <w:rPr>
          <w:rFonts w:ascii="GHEA Grapalat" w:hAnsi="GHEA Grapalat"/>
          <w:b/>
          <w:color w:val="000000" w:themeColor="text1"/>
          <w:sz w:val="28"/>
          <w:lang w:val="hy-AM"/>
        </w:rPr>
        <w:t>Ա</w:t>
      </w:r>
      <w:r w:rsidR="00AC5FAA" w:rsidRPr="00DD0EE3">
        <w:rPr>
          <w:rFonts w:ascii="GHEA Grapalat" w:hAnsi="GHEA Grapalat"/>
          <w:b/>
          <w:color w:val="000000" w:themeColor="text1"/>
          <w:sz w:val="28"/>
          <w:lang w:val="hy-AM"/>
        </w:rPr>
        <w:t>րմավիր</w:t>
      </w:r>
      <w:r w:rsidR="00363F82" w:rsidRPr="00DD0EE3">
        <w:rPr>
          <w:rFonts w:ascii="GHEA Grapalat" w:hAnsi="GHEA Grapalat"/>
          <w:b/>
          <w:color w:val="000000" w:themeColor="text1"/>
          <w:sz w:val="28"/>
          <w:lang w:val="hy-AM"/>
        </w:rPr>
        <w:t xml:space="preserve"> համայնքի սոցիալական ոլորտի ծրագրերը</w:t>
      </w:r>
    </w:p>
    <w:p w14:paraId="6BB0E536" w14:textId="395407FB" w:rsidR="00363F82" w:rsidRDefault="00AC5FAA" w:rsidP="00363F82">
      <w:pPr>
        <w:pStyle w:val="a4"/>
        <w:numPr>
          <w:ilvl w:val="0"/>
          <w:numId w:val="18"/>
        </w:numPr>
        <w:rPr>
          <w:rFonts w:ascii="GHEA Grapalat" w:hAnsi="GHEA Grapalat"/>
          <w:b/>
          <w:color w:val="000000" w:themeColor="text1"/>
          <w:sz w:val="28"/>
          <w:lang w:val="hy-AM"/>
        </w:rPr>
      </w:pPr>
      <w:r w:rsidRPr="00DD0EE3">
        <w:rPr>
          <w:rFonts w:ascii="GHEA Grapalat" w:hAnsi="GHEA Grapalat"/>
          <w:b/>
          <w:color w:val="000000" w:themeColor="text1"/>
          <w:sz w:val="28"/>
          <w:lang w:val="hy-AM"/>
        </w:rPr>
        <w:t>Արմավիր</w:t>
      </w:r>
      <w:r w:rsidR="00363F82" w:rsidRPr="00DD0EE3">
        <w:rPr>
          <w:rFonts w:ascii="GHEA Grapalat" w:hAnsi="GHEA Grapalat"/>
          <w:b/>
          <w:color w:val="000000" w:themeColor="text1"/>
          <w:sz w:val="28"/>
          <w:lang w:val="hy-AM"/>
        </w:rPr>
        <w:t xml:space="preserve"> համայնքի սոցիալական կարիքների գնահատում</w:t>
      </w:r>
    </w:p>
    <w:tbl>
      <w:tblPr>
        <w:tblStyle w:val="a7"/>
        <w:tblW w:w="0" w:type="auto"/>
        <w:tblLook w:val="04A0" w:firstRow="1" w:lastRow="0" w:firstColumn="1" w:lastColumn="0" w:noHBand="0" w:noVBand="1"/>
      </w:tblPr>
      <w:tblGrid>
        <w:gridCol w:w="4535"/>
        <w:gridCol w:w="4213"/>
      </w:tblGrid>
      <w:tr w:rsidR="00C20773" w:rsidRPr="00F86D3A" w14:paraId="68C0D41E" w14:textId="77777777" w:rsidTr="001F4756">
        <w:tc>
          <w:tcPr>
            <w:tcW w:w="4535" w:type="dxa"/>
          </w:tcPr>
          <w:p w14:paraId="15344A8B"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Բնակչության թիվ</w:t>
            </w:r>
          </w:p>
        </w:tc>
        <w:tc>
          <w:tcPr>
            <w:tcW w:w="4213" w:type="dxa"/>
          </w:tcPr>
          <w:p w14:paraId="121C74FD" w14:textId="134B750C"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84 7</w:t>
            </w:r>
            <w:bookmarkStart w:id="0" w:name="_GoBack"/>
            <w:bookmarkEnd w:id="0"/>
            <w:r>
              <w:rPr>
                <w:rFonts w:ascii="Times New Roman" w:hAnsi="Times New Roman" w:cs="Times New Roman"/>
                <w:lang w:val="ru-RU"/>
              </w:rPr>
              <w:t>90</w:t>
            </w:r>
          </w:p>
        </w:tc>
      </w:tr>
      <w:tr w:rsidR="00C20773" w:rsidRPr="00F86D3A" w14:paraId="3A25AD3A" w14:textId="77777777" w:rsidTr="001F4756">
        <w:tc>
          <w:tcPr>
            <w:tcW w:w="4535" w:type="dxa"/>
          </w:tcPr>
          <w:p w14:paraId="4896644E"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Տնային տնտեսությունների թիվ</w:t>
            </w:r>
          </w:p>
        </w:tc>
        <w:tc>
          <w:tcPr>
            <w:tcW w:w="4213" w:type="dxa"/>
          </w:tcPr>
          <w:p w14:paraId="4C92E345" w14:textId="1A517783" w:rsidR="00C20773" w:rsidRPr="00225B2F" w:rsidRDefault="00225B2F" w:rsidP="001F4756">
            <w:pPr>
              <w:tabs>
                <w:tab w:val="left" w:pos="180"/>
              </w:tabs>
              <w:jc w:val="both"/>
              <w:rPr>
                <w:rFonts w:ascii="Times New Roman" w:hAnsi="Times New Roman" w:cs="Times New Roman"/>
                <w:lang w:val="ru-RU"/>
              </w:rPr>
            </w:pPr>
            <w:r>
              <w:rPr>
                <w:rFonts w:ascii="Times New Roman" w:hAnsi="Times New Roman" w:cs="Times New Roman"/>
                <w:lang w:val="ru-RU"/>
              </w:rPr>
              <w:t>21.020</w:t>
            </w:r>
          </w:p>
        </w:tc>
      </w:tr>
      <w:tr w:rsidR="00C20773" w:rsidRPr="00F86D3A" w14:paraId="12790188" w14:textId="77777777" w:rsidTr="001F4756">
        <w:tc>
          <w:tcPr>
            <w:tcW w:w="4535" w:type="dxa"/>
          </w:tcPr>
          <w:p w14:paraId="527357C5"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Երեխաների թիվ</w:t>
            </w:r>
          </w:p>
        </w:tc>
        <w:tc>
          <w:tcPr>
            <w:tcW w:w="4213" w:type="dxa"/>
          </w:tcPr>
          <w:p w14:paraId="2DFB0845" w14:textId="08E446D2" w:rsidR="00C20773" w:rsidRPr="00225B2F" w:rsidRDefault="00225B2F" w:rsidP="001F4756">
            <w:pPr>
              <w:tabs>
                <w:tab w:val="left" w:pos="180"/>
              </w:tabs>
              <w:jc w:val="both"/>
              <w:rPr>
                <w:rFonts w:ascii="Times New Roman" w:hAnsi="Times New Roman" w:cs="Times New Roman"/>
                <w:lang w:val="ru-RU"/>
              </w:rPr>
            </w:pPr>
            <w:r>
              <w:rPr>
                <w:rFonts w:ascii="Times New Roman" w:hAnsi="Times New Roman" w:cs="Times New Roman"/>
                <w:lang w:val="ru-RU"/>
              </w:rPr>
              <w:t>28 268</w:t>
            </w:r>
          </w:p>
        </w:tc>
      </w:tr>
      <w:tr w:rsidR="00C20773" w:rsidRPr="00F86D3A" w14:paraId="303638DF" w14:textId="77777777" w:rsidTr="001F4756">
        <w:tc>
          <w:tcPr>
            <w:tcW w:w="4535" w:type="dxa"/>
          </w:tcPr>
          <w:p w14:paraId="473C764D" w14:textId="77777777" w:rsidR="00C20773" w:rsidRPr="00F86D3A" w:rsidRDefault="00C20773" w:rsidP="001F4756">
            <w:pPr>
              <w:tabs>
                <w:tab w:val="left" w:pos="180"/>
              </w:tabs>
              <w:jc w:val="both"/>
              <w:rPr>
                <w:rFonts w:ascii="Times New Roman" w:hAnsi="Times New Roman" w:cs="Times New Roman"/>
                <w:bCs/>
                <w:highlight w:val="yellow"/>
                <w:lang w:val="hy-AM"/>
              </w:rPr>
            </w:pPr>
            <w:r w:rsidRPr="00F86D3A">
              <w:rPr>
                <w:rFonts w:ascii="Times New Roman" w:hAnsi="Times New Roman" w:cs="Times New Roman"/>
                <w:bCs/>
                <w:lang w:val="hy-AM"/>
              </w:rPr>
              <w:t>Գործազուրկներ</w:t>
            </w:r>
          </w:p>
        </w:tc>
        <w:tc>
          <w:tcPr>
            <w:tcW w:w="4213" w:type="dxa"/>
          </w:tcPr>
          <w:p w14:paraId="75935524" w14:textId="77777777" w:rsidR="00C20773" w:rsidRPr="00F86D3A" w:rsidRDefault="00C20773" w:rsidP="001F4756">
            <w:pPr>
              <w:tabs>
                <w:tab w:val="left" w:pos="180"/>
              </w:tabs>
              <w:jc w:val="both"/>
              <w:rPr>
                <w:rFonts w:ascii="Times New Roman" w:hAnsi="Times New Roman" w:cs="Times New Roman"/>
              </w:rPr>
            </w:pPr>
            <w:r w:rsidRPr="00F86D3A">
              <w:rPr>
                <w:rFonts w:ascii="Times New Roman" w:hAnsi="Times New Roman" w:cs="Times New Roman"/>
              </w:rPr>
              <w:t>N/A</w:t>
            </w:r>
          </w:p>
        </w:tc>
      </w:tr>
      <w:tr w:rsidR="00C20773" w:rsidRPr="00F86D3A" w14:paraId="2D20C6B6" w14:textId="77777777" w:rsidTr="001F4756">
        <w:tc>
          <w:tcPr>
            <w:tcW w:w="4535" w:type="dxa"/>
          </w:tcPr>
          <w:p w14:paraId="2B3080FB"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«Ընտանեկան նպաստ» համակարգում հաշվառված տնային տնտեսությունների թիվ</w:t>
            </w:r>
          </w:p>
        </w:tc>
        <w:tc>
          <w:tcPr>
            <w:tcW w:w="4213" w:type="dxa"/>
          </w:tcPr>
          <w:p w14:paraId="7ED0D8F9" w14:textId="56F9EE0A"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1248</w:t>
            </w:r>
          </w:p>
        </w:tc>
      </w:tr>
      <w:tr w:rsidR="00C20773" w:rsidRPr="00F86D3A" w14:paraId="3C667385" w14:textId="77777777" w:rsidTr="001F4756">
        <w:tc>
          <w:tcPr>
            <w:tcW w:w="4535" w:type="dxa"/>
          </w:tcPr>
          <w:p w14:paraId="5D741081"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Համայնքային սոցիալական աշխատող</w:t>
            </w:r>
          </w:p>
        </w:tc>
        <w:tc>
          <w:tcPr>
            <w:tcW w:w="4213" w:type="dxa"/>
          </w:tcPr>
          <w:p w14:paraId="48A9FD47" w14:textId="77777777" w:rsidR="00C20773" w:rsidRPr="00F86D3A" w:rsidRDefault="00C20773" w:rsidP="001F4756">
            <w:pPr>
              <w:tabs>
                <w:tab w:val="left" w:pos="180"/>
              </w:tabs>
              <w:jc w:val="both"/>
              <w:rPr>
                <w:rFonts w:ascii="Times New Roman" w:hAnsi="Times New Roman" w:cs="Times New Roman"/>
                <w:lang w:val="hy-AM"/>
              </w:rPr>
            </w:pPr>
            <w:r w:rsidRPr="00F86D3A">
              <w:rPr>
                <w:rFonts w:ascii="Times New Roman" w:hAnsi="Times New Roman" w:cs="Times New Roman"/>
                <w:lang w:val="hy-AM"/>
              </w:rPr>
              <w:t>Այո</w:t>
            </w:r>
          </w:p>
        </w:tc>
      </w:tr>
      <w:tr w:rsidR="00C20773" w:rsidRPr="00F86D3A" w14:paraId="6B27AFA3" w14:textId="77777777" w:rsidTr="001F4756">
        <w:tc>
          <w:tcPr>
            <w:tcW w:w="4535" w:type="dxa"/>
          </w:tcPr>
          <w:p w14:paraId="416A9048"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ՀԿ-ների թիվը</w:t>
            </w:r>
          </w:p>
        </w:tc>
        <w:tc>
          <w:tcPr>
            <w:tcW w:w="4213" w:type="dxa"/>
          </w:tcPr>
          <w:p w14:paraId="302DE144" w14:textId="771FB4A5" w:rsidR="00C20773" w:rsidRPr="00C20773" w:rsidRDefault="00C20773" w:rsidP="001F4756">
            <w:pPr>
              <w:tabs>
                <w:tab w:val="left" w:pos="180"/>
              </w:tabs>
              <w:jc w:val="both"/>
              <w:rPr>
                <w:rFonts w:ascii="Times New Roman" w:hAnsi="Times New Roman" w:cs="Times New Roman"/>
                <w:lang w:val="ru-RU"/>
              </w:rPr>
            </w:pPr>
            <w:r>
              <w:rPr>
                <w:rFonts w:ascii="Times New Roman" w:hAnsi="Times New Roman" w:cs="Times New Roman"/>
                <w:lang w:val="ru-RU"/>
              </w:rPr>
              <w:t>4</w:t>
            </w:r>
          </w:p>
        </w:tc>
      </w:tr>
      <w:tr w:rsidR="00C20773" w:rsidRPr="00F86D3A" w14:paraId="6154A894" w14:textId="77777777" w:rsidTr="001F4756">
        <w:tc>
          <w:tcPr>
            <w:tcW w:w="4535" w:type="dxa"/>
          </w:tcPr>
          <w:p w14:paraId="6C89FA6C" w14:textId="77777777" w:rsidR="00C20773" w:rsidRPr="00F86D3A" w:rsidRDefault="00C20773" w:rsidP="001F4756">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Ֆոկուս խմբային հանդիպման մասնակիցների թիվ</w:t>
            </w:r>
          </w:p>
        </w:tc>
        <w:tc>
          <w:tcPr>
            <w:tcW w:w="4213" w:type="dxa"/>
          </w:tcPr>
          <w:p w14:paraId="0458E4F8" w14:textId="0B69D5BF" w:rsidR="00C20773" w:rsidRPr="00F86D3A" w:rsidRDefault="00C20773" w:rsidP="001F4756">
            <w:pPr>
              <w:tabs>
                <w:tab w:val="left" w:pos="180"/>
              </w:tabs>
              <w:jc w:val="both"/>
              <w:rPr>
                <w:rFonts w:ascii="Times New Roman" w:hAnsi="Times New Roman" w:cs="Times New Roman"/>
                <w:lang w:val="ru-RU"/>
              </w:rPr>
            </w:pPr>
            <w:r w:rsidRPr="00F86D3A">
              <w:rPr>
                <w:rFonts w:ascii="Times New Roman" w:hAnsi="Times New Roman" w:cs="Times New Roman"/>
                <w:lang w:val="hy-AM"/>
              </w:rPr>
              <w:t>37</w:t>
            </w:r>
            <w:r w:rsidRPr="00F86D3A">
              <w:rPr>
                <w:rFonts w:ascii="Times New Roman" w:hAnsi="Times New Roman" w:cs="Times New Roman"/>
                <w:lang w:val="hy-AM"/>
              </w:rPr>
              <w:br/>
            </w:r>
            <w:r w:rsidRPr="00F86D3A">
              <w:rPr>
                <w:rFonts w:ascii="Times New Roman" w:hAnsi="Times New Roman" w:cs="Times New Roman"/>
                <w:lang w:val="ru-RU"/>
              </w:rPr>
              <w:t>(</w:t>
            </w:r>
            <w:r w:rsidRPr="00F86D3A">
              <w:rPr>
                <w:rFonts w:ascii="Times New Roman" w:hAnsi="Times New Roman" w:cs="Times New Roman"/>
                <w:lang w:val="hy-AM"/>
              </w:rPr>
              <w:t>տարիք</w:t>
            </w:r>
            <w:r w:rsidRPr="00F86D3A">
              <w:rPr>
                <w:rFonts w:ascii="Times New Roman" w:hAnsi="Times New Roman" w:cs="Times New Roman"/>
              </w:rPr>
              <w:t xml:space="preserve"> </w:t>
            </w:r>
            <w:r w:rsidRPr="00F86D3A">
              <w:rPr>
                <w:rFonts w:ascii="Times New Roman" w:hAnsi="Times New Roman" w:cs="Times New Roman"/>
                <w:lang w:val="ru-RU"/>
              </w:rPr>
              <w:t>18-</w:t>
            </w:r>
            <w:r w:rsidR="000A0E90">
              <w:rPr>
                <w:rFonts w:ascii="Times New Roman" w:hAnsi="Times New Roman" w:cs="Times New Roman"/>
                <w:lang w:val="ru-RU"/>
              </w:rPr>
              <w:t>65</w:t>
            </w:r>
            <w:r w:rsidR="000A0E90">
              <w:rPr>
                <w:rFonts w:ascii="Times New Roman" w:hAnsi="Times New Roman" w:cs="Times New Roman"/>
                <w:lang w:val="en-GB"/>
              </w:rPr>
              <w:t>` 35</w:t>
            </w:r>
            <w:r w:rsidRPr="00F86D3A">
              <w:rPr>
                <w:rFonts w:ascii="Times New Roman" w:hAnsi="Times New Roman" w:cs="Times New Roman"/>
              </w:rPr>
              <w:t xml:space="preserve"> </w:t>
            </w:r>
            <w:r w:rsidRPr="00F86D3A">
              <w:rPr>
                <w:rFonts w:ascii="Times New Roman" w:hAnsi="Times New Roman" w:cs="Times New Roman"/>
                <w:lang w:val="hy-AM"/>
              </w:rPr>
              <w:t>, 65</w:t>
            </w:r>
            <w:r w:rsidRPr="00F86D3A">
              <w:rPr>
                <w:rFonts w:ascii="Times New Roman" w:hAnsi="Times New Roman" w:cs="Times New Roman"/>
                <w:lang w:val="ru-RU"/>
              </w:rPr>
              <w:t>+</w:t>
            </w:r>
            <w:r w:rsidR="000A0E90">
              <w:rPr>
                <w:rFonts w:ascii="Times New Roman" w:hAnsi="Times New Roman" w:cs="Times New Roman"/>
                <w:lang w:val="en-GB"/>
              </w:rPr>
              <w:t>`</w:t>
            </w:r>
            <w:r w:rsidRPr="00F86D3A">
              <w:rPr>
                <w:rFonts w:ascii="Times New Roman" w:hAnsi="Times New Roman" w:cs="Times New Roman"/>
                <w:lang w:val="ru-RU"/>
              </w:rPr>
              <w:t xml:space="preserve"> </w:t>
            </w:r>
            <w:r w:rsidR="000A0E90">
              <w:rPr>
                <w:rFonts w:ascii="Times New Roman" w:hAnsi="Times New Roman" w:cs="Times New Roman"/>
                <w:lang w:val="ru-RU"/>
              </w:rPr>
              <w:t>14</w:t>
            </w:r>
            <w:r w:rsidRPr="00F86D3A">
              <w:rPr>
                <w:rFonts w:ascii="Times New Roman" w:hAnsi="Times New Roman" w:cs="Times New Roman"/>
              </w:rPr>
              <w:t xml:space="preserve"> </w:t>
            </w:r>
            <w:r w:rsidRPr="00F86D3A">
              <w:rPr>
                <w:rFonts w:ascii="Times New Roman" w:hAnsi="Times New Roman" w:cs="Times New Roman"/>
                <w:lang w:val="hy-AM"/>
              </w:rPr>
              <w:t>մասնակից</w:t>
            </w:r>
            <w:r w:rsidRPr="00F86D3A">
              <w:rPr>
                <w:rFonts w:ascii="Times New Roman" w:hAnsi="Times New Roman" w:cs="Times New Roman"/>
                <w:lang w:val="ru-RU"/>
              </w:rPr>
              <w:t>)</w:t>
            </w:r>
          </w:p>
        </w:tc>
      </w:tr>
    </w:tbl>
    <w:p w14:paraId="3DAB9ADC" w14:textId="7B60D18B" w:rsidR="00C20773" w:rsidRDefault="00C20773" w:rsidP="00C20773">
      <w:pPr>
        <w:rPr>
          <w:rFonts w:ascii="GHEA Grapalat" w:hAnsi="GHEA Grapalat"/>
          <w:b/>
          <w:color w:val="000000" w:themeColor="text1"/>
          <w:sz w:val="28"/>
          <w:lang w:val="hy-AM"/>
        </w:rPr>
      </w:pPr>
    </w:p>
    <w:p w14:paraId="7A589028" w14:textId="0697B75B" w:rsidR="006D36E3" w:rsidRPr="006D36E3" w:rsidRDefault="006D36E3" w:rsidP="006D36E3">
      <w:pPr>
        <w:tabs>
          <w:tab w:val="left" w:pos="180"/>
        </w:tabs>
        <w:spacing w:after="0"/>
        <w:contextualSpacing/>
        <w:jc w:val="both"/>
        <w:rPr>
          <w:rFonts w:ascii="Sylfaen" w:hAnsi="Sylfaen" w:cstheme="minorHAnsi"/>
          <w:b/>
          <w:bCs/>
          <w:lang w:val="hy-AM"/>
        </w:rPr>
      </w:pPr>
      <w:r w:rsidRPr="006D36E3">
        <w:rPr>
          <w:rFonts w:ascii="Sylfaen" w:hAnsi="Sylfaen" w:cstheme="minorHAnsi"/>
          <w:b/>
          <w:bCs/>
          <w:lang w:val="hy-AM"/>
        </w:rPr>
        <w:t>Սոցիալական հիմնախնդիրներ, կարիքներ</w:t>
      </w:r>
    </w:p>
    <w:p w14:paraId="0561C074" w14:textId="77777777" w:rsidR="006D36E3" w:rsidRDefault="006D36E3" w:rsidP="006D36E3">
      <w:pPr>
        <w:tabs>
          <w:tab w:val="left" w:pos="180"/>
        </w:tabs>
        <w:spacing w:after="0"/>
        <w:contextualSpacing/>
        <w:jc w:val="both"/>
        <w:rPr>
          <w:rFonts w:ascii="Sylfaen" w:hAnsi="Sylfaen" w:cstheme="minorHAnsi"/>
          <w:lang w:val="hy-AM"/>
        </w:rPr>
      </w:pPr>
    </w:p>
    <w:p w14:paraId="1DF51F75" w14:textId="10714FAD" w:rsidR="006D36E3" w:rsidRPr="00F86D3A" w:rsidRDefault="006D36E3" w:rsidP="00624C76">
      <w:pPr>
        <w:spacing w:after="120" w:line="240" w:lineRule="auto"/>
        <w:ind w:firstLine="426"/>
        <w:jc w:val="both"/>
        <w:rPr>
          <w:rFonts w:ascii="Sylfaen" w:hAnsi="Sylfaen" w:cstheme="minorHAnsi"/>
          <w:lang w:val="hy-AM"/>
        </w:rPr>
      </w:pPr>
      <w:r w:rsidRPr="001268A1">
        <w:rPr>
          <w:rFonts w:ascii="Sylfaen" w:hAnsi="Sylfaen"/>
          <w:sz w:val="24"/>
          <w:szCs w:val="24"/>
          <w:lang w:val="hy-AM"/>
        </w:rPr>
        <w:t>Համայնքի առաջնային կարիքներից մասնակիցներն առանձնացրեցին հետևյալ կարիքները</w:t>
      </w:r>
    </w:p>
    <w:p w14:paraId="4C53C9B7" w14:textId="72954076" w:rsidR="00C20773" w:rsidRDefault="008A628F" w:rsidP="008A628F">
      <w:pPr>
        <w:pStyle w:val="a4"/>
        <w:numPr>
          <w:ilvl w:val="0"/>
          <w:numId w:val="43"/>
        </w:numPr>
        <w:rPr>
          <w:rFonts w:ascii="GHEA Grapalat" w:hAnsi="GHEA Grapalat"/>
          <w:bCs/>
          <w:color w:val="000000" w:themeColor="text1"/>
          <w:sz w:val="24"/>
          <w:szCs w:val="16"/>
          <w:lang w:val="hy-AM"/>
        </w:rPr>
      </w:pPr>
      <w:r w:rsidRPr="008A628F">
        <w:rPr>
          <w:rFonts w:ascii="GHEA Grapalat" w:hAnsi="GHEA Grapalat"/>
          <w:bCs/>
          <w:color w:val="000000" w:themeColor="text1"/>
          <w:sz w:val="24"/>
          <w:szCs w:val="16"/>
          <w:lang w:val="hy-AM"/>
        </w:rPr>
        <w:t>Արտադրամասերի սակավությունը բնակչության թվի համեմատ</w:t>
      </w:r>
      <w:r>
        <w:rPr>
          <w:rFonts w:ascii="GHEA Grapalat" w:hAnsi="GHEA Grapalat"/>
          <w:bCs/>
          <w:color w:val="000000" w:themeColor="text1"/>
          <w:sz w:val="24"/>
          <w:szCs w:val="16"/>
          <w:lang w:val="hy-AM"/>
        </w:rPr>
        <w:t>։</w:t>
      </w:r>
    </w:p>
    <w:p w14:paraId="62D6EF84" w14:textId="04BDBF81" w:rsidR="008A628F" w:rsidRDefault="008A628F"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Երիտասարդ ընտանիքների բնակարանային խնդիրներ։</w:t>
      </w:r>
    </w:p>
    <w:p w14:paraId="7E686DA9" w14:textId="7CF261E7" w:rsidR="008A628F" w:rsidRDefault="008A628F"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Տարեցների խնամքի և հաշմանդամություն ունեցող երեխաների խնամքի կենտրոնների բացակայություն կամ սակավություն։</w:t>
      </w:r>
    </w:p>
    <w:p w14:paraId="63793587" w14:textId="5A7E2E15" w:rsidR="008A628F" w:rsidRDefault="008A628F"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Հաշմանդամություն ունեցող չափահաս անձանց զբաղվածության և խնամքի խնդիրներ։</w:t>
      </w:r>
    </w:p>
    <w:p w14:paraId="35BAC162" w14:textId="0AEE48F8" w:rsidR="008A628F" w:rsidRDefault="008A628F"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Նեղ մասնագիտական, առողջապահական ռեսուրսի կամ որակի պակաս։</w:t>
      </w:r>
    </w:p>
    <w:p w14:paraId="7271F84E" w14:textId="24C83309" w:rsidR="008A628F" w:rsidRDefault="001268A1"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Սոցիալական ծառայությունների իրազեկման և հասցեական ուղորդման խնդիրներ։</w:t>
      </w:r>
    </w:p>
    <w:p w14:paraId="2F5A9818" w14:textId="4DB8DD3F" w:rsidR="001268A1" w:rsidRDefault="001268A1" w:rsidP="008A628F">
      <w:pPr>
        <w:pStyle w:val="a4"/>
        <w:numPr>
          <w:ilvl w:val="0"/>
          <w:numId w:val="43"/>
        </w:num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Երեխաների զարգացման կենտրոնների, խաղահրապարակների սակավություն և բացակայություն տարածքներում, ոչ համաչափ բաշխում։</w:t>
      </w:r>
    </w:p>
    <w:p w14:paraId="5E47B010" w14:textId="77777777" w:rsidR="001268A1" w:rsidRDefault="001268A1" w:rsidP="001268A1">
      <w:pPr>
        <w:rPr>
          <w:rFonts w:ascii="GHEA Grapalat" w:hAnsi="GHEA Grapalat"/>
          <w:bCs/>
          <w:color w:val="000000" w:themeColor="text1"/>
          <w:sz w:val="24"/>
          <w:szCs w:val="16"/>
          <w:lang w:val="hy-AM"/>
        </w:rPr>
      </w:pPr>
    </w:p>
    <w:p w14:paraId="7DF7205A" w14:textId="7F3A4B12" w:rsidR="001268A1" w:rsidRPr="008A628F" w:rsidRDefault="001268A1" w:rsidP="001268A1">
      <w:pPr>
        <w:rPr>
          <w:rFonts w:ascii="GHEA Grapalat" w:hAnsi="GHEA Grapalat"/>
          <w:bCs/>
          <w:color w:val="000000" w:themeColor="text1"/>
          <w:sz w:val="24"/>
          <w:szCs w:val="16"/>
          <w:lang w:val="hy-AM"/>
        </w:rPr>
      </w:pPr>
      <w:r>
        <w:rPr>
          <w:rFonts w:ascii="GHEA Grapalat" w:hAnsi="GHEA Grapalat"/>
          <w:bCs/>
          <w:color w:val="000000" w:themeColor="text1"/>
          <w:sz w:val="24"/>
          <w:szCs w:val="16"/>
          <w:lang w:val="hy-AM"/>
        </w:rPr>
        <w:t>Առաջարկներ</w:t>
      </w:r>
    </w:p>
    <w:p w14:paraId="4F4834C5"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բացել կարի արտադրամաս,</w:t>
      </w:r>
    </w:p>
    <w:p w14:paraId="201D4535" w14:textId="77777777" w:rsidR="001268A1" w:rsidRPr="00C42580"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Բ</w:t>
      </w:r>
      <w:r w:rsidRPr="00C42580">
        <w:rPr>
          <w:rFonts w:ascii="Sylfaen" w:hAnsi="Sylfaen" w:cs="Sylfaen"/>
          <w:sz w:val="24"/>
          <w:szCs w:val="24"/>
          <w:lang w:val="hy-AM"/>
        </w:rPr>
        <w:t xml:space="preserve">ացել տարեցների ժամանցի </w:t>
      </w:r>
      <w:r>
        <w:rPr>
          <w:rFonts w:ascii="Sylfaen" w:hAnsi="Sylfaen" w:cs="Sylfaen"/>
          <w:sz w:val="24"/>
          <w:szCs w:val="24"/>
          <w:lang w:val="hy-AM"/>
        </w:rPr>
        <w:t xml:space="preserve">և խնամքի </w:t>
      </w:r>
      <w:r w:rsidRPr="00C42580">
        <w:rPr>
          <w:rFonts w:ascii="Sylfaen" w:hAnsi="Sylfaen" w:cs="Sylfaen"/>
          <w:sz w:val="24"/>
          <w:szCs w:val="24"/>
          <w:lang w:val="hy-AM"/>
        </w:rPr>
        <w:t>կենտրոն,</w:t>
      </w:r>
    </w:p>
    <w:p w14:paraId="1DF4BB5A" w14:textId="77777777" w:rsidR="001268A1" w:rsidRPr="00C42580" w:rsidRDefault="001268A1" w:rsidP="001268A1">
      <w:pPr>
        <w:pStyle w:val="a4"/>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lastRenderedPageBreak/>
        <w:t>Բացել մանկական ժամանցի, զարգացման կենտրոններ,</w:t>
      </w:r>
    </w:p>
    <w:p w14:paraId="50C42EE8"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Բացել մասնագիտական ուղղվածության, ստեղծագործական կենտրոններ՝ կավագործություն, ասեղնագործություն, քանդակագործություն, թատրոն, երաժշտություն և այլն։</w:t>
      </w:r>
    </w:p>
    <w:p w14:paraId="11485180" w14:textId="77777777" w:rsidR="001268A1" w:rsidRPr="00C42580" w:rsidRDefault="001268A1" w:rsidP="001268A1">
      <w:pPr>
        <w:pStyle w:val="a4"/>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t>Բացել կանանց ձեռքի աշխատանքների կենտրոն, որտեղ հնարավոր կլինի սովորել, ստեղծագործել և հնարավորության դեպքում վաճառել աշխատանքները,</w:t>
      </w:r>
    </w:p>
    <w:p w14:paraId="1E6B5F76" w14:textId="77777777" w:rsidR="001268A1" w:rsidRPr="00C42580" w:rsidRDefault="001268A1" w:rsidP="001268A1">
      <w:pPr>
        <w:pStyle w:val="a4"/>
        <w:numPr>
          <w:ilvl w:val="0"/>
          <w:numId w:val="45"/>
        </w:numPr>
        <w:spacing w:after="0"/>
        <w:jc w:val="both"/>
        <w:rPr>
          <w:rFonts w:ascii="Sylfaen" w:hAnsi="Sylfaen" w:cs="Sylfaen"/>
          <w:sz w:val="24"/>
          <w:szCs w:val="24"/>
          <w:lang w:val="hy-AM"/>
        </w:rPr>
      </w:pPr>
      <w:r w:rsidRPr="00C42580">
        <w:rPr>
          <w:rFonts w:ascii="Sylfaen" w:hAnsi="Sylfaen" w:cs="Sylfaen"/>
          <w:sz w:val="24"/>
          <w:szCs w:val="24"/>
          <w:lang w:val="hy-AM"/>
        </w:rPr>
        <w:t xml:space="preserve">Հիմնել հաշմանդամություն ունեցող երեխաների և չափահաս անձանց ծառայություն, </w:t>
      </w:r>
      <w:r>
        <w:rPr>
          <w:rFonts w:ascii="Sylfaen" w:hAnsi="Sylfaen" w:cs="Sylfaen"/>
          <w:sz w:val="24"/>
          <w:szCs w:val="24"/>
          <w:lang w:val="hy-AM"/>
        </w:rPr>
        <w:t>խնամքի կենտրոն, որպեսզի ծնողները կարողանան աշխատել։</w:t>
      </w:r>
    </w:p>
    <w:p w14:paraId="183A020B" w14:textId="77777777" w:rsidR="001268A1" w:rsidRPr="00DB231F" w:rsidRDefault="001268A1" w:rsidP="001268A1">
      <w:pPr>
        <w:pStyle w:val="a4"/>
        <w:numPr>
          <w:ilvl w:val="0"/>
          <w:numId w:val="45"/>
        </w:numPr>
        <w:spacing w:after="0"/>
        <w:jc w:val="both"/>
        <w:rPr>
          <w:rFonts w:ascii="Sylfaen" w:hAnsi="Sylfaen" w:cs="Sylfaen"/>
          <w:sz w:val="24"/>
          <w:szCs w:val="24"/>
          <w:lang w:val="hy-AM"/>
        </w:rPr>
      </w:pPr>
      <w:r w:rsidRPr="00DB231F">
        <w:rPr>
          <w:rFonts w:ascii="Sylfaen" w:hAnsi="Sylfaen" w:cs="Sylfaen"/>
          <w:sz w:val="24"/>
          <w:szCs w:val="24"/>
          <w:lang w:val="hy-AM"/>
        </w:rPr>
        <w:t>Շատ լավ կլիներ, որ բացվեին գործարաններ, նոր աշխատատեղեր, որ աղքատությունը նվազի և մարդիկ ապրեն արժանավայել։</w:t>
      </w:r>
    </w:p>
    <w:p w14:paraId="046D211D"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Վերանայել</w:t>
      </w:r>
      <w:r w:rsidRPr="00DB231F">
        <w:rPr>
          <w:rFonts w:ascii="Sylfaen" w:hAnsi="Sylfaen" w:cs="Sylfaen"/>
          <w:sz w:val="24"/>
          <w:szCs w:val="24"/>
          <w:lang w:val="hy-AM"/>
        </w:rPr>
        <w:t xml:space="preserve"> ծերության թոշակի չափանիշները, հաշվի առնվե</w:t>
      </w:r>
      <w:r w:rsidRPr="00D0418F">
        <w:rPr>
          <w:rFonts w:ascii="Sylfaen" w:hAnsi="Sylfaen" w:cs="Sylfaen"/>
          <w:sz w:val="24"/>
          <w:szCs w:val="24"/>
          <w:lang w:val="hy-AM"/>
        </w:rPr>
        <w:t>լ</w:t>
      </w:r>
      <w:r w:rsidRPr="00DB231F">
        <w:rPr>
          <w:rFonts w:ascii="Sylfaen" w:hAnsi="Sylfaen" w:cs="Sylfaen"/>
          <w:sz w:val="24"/>
          <w:szCs w:val="24"/>
          <w:lang w:val="hy-AM"/>
        </w:rPr>
        <w:t xml:space="preserve"> մարդ</w:t>
      </w:r>
      <w:r>
        <w:rPr>
          <w:rFonts w:ascii="Sylfaen" w:hAnsi="Sylfaen" w:cs="Sylfaen"/>
          <w:sz w:val="24"/>
          <w:szCs w:val="24"/>
          <w:lang w:val="hy-AM"/>
        </w:rPr>
        <w:t>կ</w:t>
      </w:r>
      <w:r w:rsidRPr="00DB231F">
        <w:rPr>
          <w:rFonts w:ascii="Sylfaen" w:hAnsi="Sylfaen" w:cs="Sylfaen"/>
          <w:sz w:val="24"/>
          <w:szCs w:val="24"/>
          <w:lang w:val="hy-AM"/>
        </w:rPr>
        <w:t xml:space="preserve">անց աշխատունակությունը, մասնագիտական փորձը, </w:t>
      </w:r>
      <w:r>
        <w:rPr>
          <w:rFonts w:ascii="Sylfaen" w:hAnsi="Sylfaen" w:cs="Sylfaen"/>
          <w:sz w:val="24"/>
          <w:szCs w:val="24"/>
          <w:lang w:val="hy-AM"/>
        </w:rPr>
        <w:t>ֆիզիկական հնարավորությունները, որպեսզի այդ տարիքում գտնվող մարդն իրեն անպիտան չզգա, ունենա շփման հարթակ երիտասարդ սերնդի հետ, փոխանցի տարիներով ձեռքբերված հմտությունները։</w:t>
      </w:r>
    </w:p>
    <w:p w14:paraId="699C0317"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գործող պետական և ոչ պետական կառույցների և բնակչության միջև անվստահության մթնոլորտը փոխելու համար հաճախ կազմակերպել հանդիպումներ ոլորտի մասնագետների և հիմնական շահառուների միջև, խրախուսել ձեռներեցությունը, նոր գաղափարները, աշխատասիրությունը։</w:t>
      </w:r>
    </w:p>
    <w:p w14:paraId="212F73FB"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Համայնքի ծայրամասային թաղամասերում ուշադրություն դարձ</w:t>
      </w:r>
      <w:r w:rsidRPr="00D0418F">
        <w:rPr>
          <w:rFonts w:ascii="Sylfaen" w:hAnsi="Sylfaen" w:cs="Sylfaen"/>
          <w:sz w:val="24"/>
          <w:szCs w:val="24"/>
          <w:lang w:val="hy-AM"/>
        </w:rPr>
        <w:t>նել</w:t>
      </w:r>
      <w:r>
        <w:rPr>
          <w:rFonts w:ascii="Sylfaen" w:hAnsi="Sylfaen" w:cs="Sylfaen"/>
          <w:sz w:val="24"/>
          <w:szCs w:val="24"/>
          <w:lang w:val="hy-AM"/>
        </w:rPr>
        <w:t xml:space="preserve"> վաղ դեռահասության փուլում գտնվող երեխաների վրա։ Նրանց արտադպրոցային կրթությունն ու ժամանցը կազմակերպելու համար ստեղծել կենտրոններ, որտեղ կուսուցանվեն կյանքի հմտություններ, կար ու ձև, ինքնապաշտպանությունը խրախուսող սպորտաձևեր, փայտագործություն։ </w:t>
      </w:r>
    </w:p>
    <w:p w14:paraId="348129DE" w14:textId="77777777"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Համայնքում հիմնադրել ընտանեկան</w:t>
      </w:r>
      <w:r w:rsidRPr="00D0418F">
        <w:rPr>
          <w:rFonts w:ascii="Sylfaen" w:hAnsi="Sylfaen" w:cs="Sylfaen"/>
          <w:sz w:val="24"/>
          <w:szCs w:val="24"/>
          <w:lang w:val="hy-AM"/>
        </w:rPr>
        <w:t xml:space="preserve"> կենտրոն</w:t>
      </w:r>
      <w:r>
        <w:rPr>
          <w:rFonts w:ascii="Sylfaen" w:hAnsi="Sylfaen" w:cs="Sylfaen"/>
          <w:sz w:val="24"/>
          <w:szCs w:val="24"/>
          <w:lang w:val="hy-AM"/>
        </w:rPr>
        <w:t xml:space="preserve">, որտեղ հոգեբանական ծառայություն կստանան ոչ միայն կանայնք, այլ նաև տղամարդիկ, զույգերը, որից կշահեն երեխաները։ </w:t>
      </w:r>
    </w:p>
    <w:p w14:paraId="5A3000A4" w14:textId="55FE1983" w:rsidR="001268A1" w:rsidRDefault="001268A1" w:rsidP="001268A1">
      <w:pPr>
        <w:pStyle w:val="a4"/>
        <w:numPr>
          <w:ilvl w:val="0"/>
          <w:numId w:val="45"/>
        </w:numPr>
        <w:spacing w:after="0"/>
        <w:jc w:val="both"/>
        <w:rPr>
          <w:rFonts w:ascii="Sylfaen" w:hAnsi="Sylfaen" w:cs="Sylfaen"/>
          <w:sz w:val="24"/>
          <w:szCs w:val="24"/>
          <w:lang w:val="hy-AM"/>
        </w:rPr>
      </w:pPr>
      <w:r>
        <w:rPr>
          <w:rFonts w:ascii="Sylfaen" w:hAnsi="Sylfaen" w:cs="Sylfaen"/>
          <w:sz w:val="24"/>
          <w:szCs w:val="24"/>
          <w:lang w:val="hy-AM"/>
        </w:rPr>
        <w:t>Բարձրացնել իրազեկվածությունը համայնքային իրադարձությունների վերաբերյալ, ապահովել համայնքի բնակիչների տեղեկացվածությունը։</w:t>
      </w:r>
    </w:p>
    <w:p w14:paraId="7E9568FE" w14:textId="77777777" w:rsidR="001268A1" w:rsidRPr="001268A1" w:rsidRDefault="001268A1" w:rsidP="001268A1">
      <w:pPr>
        <w:pStyle w:val="a4"/>
        <w:numPr>
          <w:ilvl w:val="0"/>
          <w:numId w:val="45"/>
        </w:numPr>
        <w:spacing w:after="0"/>
        <w:jc w:val="both"/>
        <w:rPr>
          <w:rFonts w:ascii="Sylfaen" w:hAnsi="Sylfaen" w:cs="Sylfaen"/>
          <w:sz w:val="24"/>
          <w:szCs w:val="24"/>
          <w:lang w:val="hy-AM"/>
        </w:rPr>
      </w:pPr>
      <w:r w:rsidRPr="001268A1">
        <w:rPr>
          <w:rFonts w:ascii="Sylfaen" w:hAnsi="Sylfaen"/>
          <w:sz w:val="24"/>
          <w:szCs w:val="24"/>
          <w:lang w:val="hy-AM"/>
        </w:rPr>
        <w:t>Որպեսզի մատուցվող սոցիալական ծառայությունները արդյունավետ և որակյալ լինեն, անհրաժեշտ է դրանք համալրվեն</w:t>
      </w:r>
      <w:r w:rsidRPr="001268A1">
        <w:rPr>
          <w:rFonts w:ascii="Sylfaen" w:hAnsi="Sylfaen" w:cs="Sylfaen"/>
          <w:sz w:val="24"/>
          <w:szCs w:val="24"/>
          <w:lang w:val="hy-AM"/>
        </w:rPr>
        <w:t xml:space="preserve"> երիտասարդ կադրերով, կամավորներով, որակյալ մասնագետներով, փոխվեն պետական չափորոշիչները, շեշտադրվի ոչ թե թղթաբանական հարցերը, այլ կենդանի շփումը շահառուի հետ։ Ծառայություն տրամադրողները ունենան մարդկանց հետ շփվելու կարողություններ և հմտություններ, անցնեն վերապատրաստումներ, արժանապատիվ վարձատրություն ունենան, հատուկ ուշադրություն դարձվի հոգևոր արժեքների զարգացման վրա, գնահատեն մարդուն որպես բարձրագույն արժեք, նրա նկատմամբ ցուցաբերեն հարգանք, ապրումակցում: Եղած մասնագիտական ռեսուրսը ոչ թե կրճատվի, այլ ավելացվի։ </w:t>
      </w:r>
    </w:p>
    <w:p w14:paraId="3499CB76" w14:textId="77777777" w:rsidR="00C20773" w:rsidRPr="008A628F" w:rsidRDefault="00C20773" w:rsidP="00C20773">
      <w:pPr>
        <w:rPr>
          <w:rFonts w:ascii="GHEA Grapalat" w:hAnsi="GHEA Grapalat"/>
          <w:bCs/>
          <w:color w:val="000000" w:themeColor="text1"/>
          <w:sz w:val="24"/>
          <w:szCs w:val="18"/>
          <w:lang w:val="hy-AM"/>
        </w:rPr>
      </w:pPr>
    </w:p>
    <w:p w14:paraId="10E1CF4B" w14:textId="7FF48C2C" w:rsidR="00E86959" w:rsidRPr="00624C76" w:rsidRDefault="00866B47" w:rsidP="00E86959">
      <w:pPr>
        <w:pStyle w:val="a4"/>
        <w:numPr>
          <w:ilvl w:val="0"/>
          <w:numId w:val="18"/>
        </w:numPr>
        <w:rPr>
          <w:rFonts w:ascii="GHEA Grapalat" w:hAnsi="GHEA Grapalat"/>
          <w:b/>
          <w:color w:val="000000" w:themeColor="text1"/>
          <w:sz w:val="28"/>
          <w:lang w:val="hy-AM"/>
        </w:rPr>
      </w:pPr>
      <w:r w:rsidRPr="00624C76">
        <w:rPr>
          <w:rFonts w:ascii="GHEA Grapalat" w:hAnsi="GHEA Grapalat"/>
          <w:b/>
          <w:color w:val="000000" w:themeColor="text1"/>
          <w:sz w:val="28"/>
          <w:lang w:val="hy-AM"/>
        </w:rPr>
        <w:lastRenderedPageBreak/>
        <w:t>Արմավիր</w:t>
      </w:r>
      <w:r w:rsidR="00E86959" w:rsidRPr="00624C76">
        <w:rPr>
          <w:rFonts w:ascii="GHEA Grapalat" w:hAnsi="GHEA Grapalat"/>
          <w:b/>
          <w:color w:val="000000" w:themeColor="text1"/>
          <w:sz w:val="28"/>
          <w:lang w:val="hy-AM"/>
        </w:rPr>
        <w:t xml:space="preserve"> համայնքի սոցիալական ոլորտի տեսլականը և նպատակները</w:t>
      </w:r>
    </w:p>
    <w:p w14:paraId="41DA3003" w14:textId="77777777" w:rsidR="00E86959" w:rsidRPr="00DD0EE3" w:rsidRDefault="00E86959" w:rsidP="00E86959">
      <w:pPr>
        <w:pStyle w:val="a4"/>
        <w:rPr>
          <w:rFonts w:ascii="GHEA Grapalat" w:hAnsi="GHEA Grapalat"/>
          <w:b/>
          <w:color w:val="000000" w:themeColor="text1"/>
          <w:sz w:val="24"/>
          <w:lang w:val="hy-AM"/>
        </w:rPr>
      </w:pPr>
    </w:p>
    <w:p w14:paraId="6A70ACAB" w14:textId="77777777" w:rsidR="00E563AB" w:rsidRPr="00DD0EE3" w:rsidRDefault="00E72E9D" w:rsidP="00E563AB">
      <w:pPr>
        <w:rPr>
          <w:rFonts w:ascii="GHEA Grapalat" w:hAnsi="GHEA Grapalat"/>
          <w:color w:val="000000" w:themeColor="text1"/>
          <w:lang w:val="hy-AM"/>
        </w:rPr>
      </w:pPr>
      <w:r w:rsidRPr="00DD0EE3">
        <w:rPr>
          <w:rFonts w:ascii="GHEA Grapalat" w:hAnsi="GHEA Grapalat"/>
          <w:color w:val="000000" w:themeColor="text1"/>
          <w:lang w:val="hy-AM"/>
        </w:rPr>
        <w:t>Արմավիր</w:t>
      </w:r>
      <w:r w:rsidR="00E563AB" w:rsidRPr="00DD0EE3">
        <w:rPr>
          <w:rFonts w:ascii="GHEA Grapalat" w:hAnsi="GHEA Grapalat"/>
          <w:color w:val="000000" w:themeColor="text1"/>
          <w:lang w:val="hy-AM"/>
        </w:rPr>
        <w:t xml:space="preserve"> համայնքի </w:t>
      </w:r>
      <w:r w:rsidR="00FD362A" w:rsidRPr="00DD0EE3">
        <w:rPr>
          <w:rFonts w:ascii="GHEA Grapalat" w:hAnsi="GHEA Grapalat"/>
          <w:color w:val="000000" w:themeColor="text1"/>
          <w:lang w:val="hy-AM"/>
        </w:rPr>
        <w:t xml:space="preserve">սոցիալական ոլորտի </w:t>
      </w:r>
      <w:r w:rsidR="00E563AB" w:rsidRPr="00DD0EE3">
        <w:rPr>
          <w:rFonts w:ascii="GHEA Grapalat" w:hAnsi="GHEA Grapalat"/>
          <w:color w:val="000000" w:themeColor="text1"/>
          <w:lang w:val="hy-AM"/>
        </w:rPr>
        <w:t xml:space="preserve">տեսլական է </w:t>
      </w:r>
      <w:r w:rsidR="00E15A33" w:rsidRPr="00DD0EE3">
        <w:rPr>
          <w:rFonts w:ascii="GHEA Grapalat" w:hAnsi="GHEA Grapalat"/>
          <w:color w:val="000000" w:themeColor="text1"/>
          <w:lang w:val="hy-AM"/>
        </w:rPr>
        <w:t>համայնքում հասանելի և որակյալ ծառայությունների առկայությունը երեխաների ժամանցի, ընտանիքի, տարեցների և հաշմանդամության ունեցող անձանց սոցիալ-հոգեբանական աջակցության ոլորտներում</w:t>
      </w:r>
      <w:r w:rsidR="00511CFA" w:rsidRPr="00DD0EE3">
        <w:rPr>
          <w:rFonts w:ascii="GHEA Grapalat" w:hAnsi="GHEA Grapalat"/>
          <w:color w:val="000000" w:themeColor="text1"/>
          <w:lang w:val="hy-AM"/>
        </w:rPr>
        <w:t>։</w:t>
      </w:r>
    </w:p>
    <w:p w14:paraId="7F9D0431" w14:textId="77777777" w:rsidR="00E86959" w:rsidRPr="00DD0EE3" w:rsidRDefault="00E86959" w:rsidP="00E86959">
      <w:pPr>
        <w:pStyle w:val="a4"/>
        <w:ind w:left="0"/>
        <w:rPr>
          <w:rFonts w:ascii="GHEA Grapalat" w:hAnsi="GHEA Grapalat"/>
          <w:b/>
          <w:color w:val="000000" w:themeColor="text1"/>
          <w:sz w:val="22"/>
          <w:lang w:val="hy-AM"/>
        </w:rPr>
      </w:pPr>
    </w:p>
    <w:p w14:paraId="45B6D778" w14:textId="77777777" w:rsidR="00E86959" w:rsidRPr="00DD0EE3" w:rsidRDefault="00E86959" w:rsidP="00E86959">
      <w:pPr>
        <w:pStyle w:val="a4"/>
        <w:ind w:left="0"/>
        <w:rPr>
          <w:rFonts w:ascii="GHEA Grapalat" w:hAnsi="GHEA Grapalat"/>
          <w:color w:val="000000" w:themeColor="text1"/>
          <w:sz w:val="22"/>
          <w:lang w:val="hy-AM"/>
        </w:rPr>
      </w:pPr>
      <w:r w:rsidRPr="00DD0EE3">
        <w:rPr>
          <w:rFonts w:ascii="GHEA Grapalat" w:hAnsi="GHEA Grapalat"/>
          <w:color w:val="000000" w:themeColor="text1"/>
          <w:sz w:val="22"/>
          <w:lang w:val="hy-AM"/>
        </w:rPr>
        <w:t>Նշված տեսալականին հասնելու համար սահմանվել են հետևյալ նպատակները</w:t>
      </w:r>
    </w:p>
    <w:p w14:paraId="1274E040" w14:textId="77777777" w:rsidR="009777FE" w:rsidRPr="00DD0EE3" w:rsidRDefault="00E15A33" w:rsidP="00E15A33">
      <w:pPr>
        <w:pStyle w:val="a4"/>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Ընդլայնել համայնքում առկա սոցիալական, առողջապահական, հոգեբանական ծառայությունների մատուցմանը ՝ ուղղված ընտանիքների</w:t>
      </w:r>
      <w:r w:rsidRPr="00DD0EE3">
        <w:rPr>
          <w:color w:val="000000" w:themeColor="text1"/>
          <w:lang w:val="hy-AM"/>
        </w:rPr>
        <w:t xml:space="preserve"> </w:t>
      </w:r>
      <w:r w:rsidRPr="00DD0EE3">
        <w:rPr>
          <w:rFonts w:ascii="GHEA Grapalat" w:hAnsi="GHEA Grapalat"/>
          <w:color w:val="000000" w:themeColor="text1"/>
          <w:sz w:val="22"/>
          <w:lang w:val="hy-AM"/>
        </w:rPr>
        <w:t xml:space="preserve">բազմաֆունկցիոնալ աջակցությանը, որն իր տրամադրած ծառայությունների միջոցով կնպաստի </w:t>
      </w:r>
      <w:r w:rsidR="007842E1" w:rsidRPr="00DD0EE3">
        <w:rPr>
          <w:rFonts w:ascii="GHEA Grapalat" w:hAnsi="GHEA Grapalat"/>
          <w:color w:val="000000" w:themeColor="text1"/>
          <w:sz w:val="22"/>
          <w:lang w:val="hy-AM"/>
        </w:rPr>
        <w:t>ընտանիքների</w:t>
      </w:r>
      <w:r w:rsidRPr="00DD0EE3">
        <w:rPr>
          <w:rFonts w:ascii="GHEA Grapalat" w:hAnsi="GHEA Grapalat"/>
          <w:color w:val="000000" w:themeColor="text1"/>
          <w:sz w:val="22"/>
          <w:lang w:val="hy-AM"/>
        </w:rPr>
        <w:t xml:space="preserve"> հզորացմանը, կյանքի դժվարին իրավիճակների հաղթահարմանը։  </w:t>
      </w:r>
    </w:p>
    <w:p w14:paraId="28CBBFEF" w14:textId="44EE10E9" w:rsidR="003B0270" w:rsidRPr="00DD0EE3" w:rsidRDefault="003B0270" w:rsidP="003B0270">
      <w:pPr>
        <w:pStyle w:val="a4"/>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Արմավիր խոշորացված համայնքում ստեղծել 18 տարեկանից բարձր հաշմանդամություն ունեցող անձանց ցերեկային խնամքի և ժամանցի կենտրոն, նպաստել հաշմանդամություն ունեցող անձանց սոցիալական ներառմանը, նոր հմտությունների ձեռքբերմանը, ժամանցի ապահովմանը։</w:t>
      </w:r>
    </w:p>
    <w:p w14:paraId="2B8EEEA5" w14:textId="77777777" w:rsidR="003B0270" w:rsidRPr="00DD0EE3" w:rsidRDefault="003B0270" w:rsidP="003B0270">
      <w:pPr>
        <w:pStyle w:val="a4"/>
        <w:numPr>
          <w:ilvl w:val="0"/>
          <w:numId w:val="19"/>
        </w:numPr>
        <w:rPr>
          <w:rFonts w:ascii="GHEA Grapalat" w:hAnsi="GHEA Grapalat"/>
          <w:color w:val="000000" w:themeColor="text1"/>
          <w:sz w:val="22"/>
          <w:lang w:val="hy-AM"/>
        </w:rPr>
      </w:pPr>
      <w:r w:rsidRPr="00DD0EE3">
        <w:rPr>
          <w:rFonts w:ascii="GHEA Grapalat" w:hAnsi="GHEA Grapalat"/>
          <w:color w:val="000000" w:themeColor="text1"/>
          <w:sz w:val="22"/>
          <w:lang w:val="hy-AM"/>
        </w:rPr>
        <w:t>Արմավիր քաղաքում ստեղծել տարեցների ցերեկային կենտրոն` ապահովելով նրանց զբաղվածությունն ու խթանելով նրանց հասարակական ակտիվությունը։</w:t>
      </w:r>
    </w:p>
    <w:p w14:paraId="2565F9F9" w14:textId="77777777" w:rsidR="003B0270" w:rsidRPr="00DD0EE3" w:rsidRDefault="003B0270" w:rsidP="003B0270">
      <w:pPr>
        <w:pStyle w:val="a4"/>
        <w:rPr>
          <w:rFonts w:ascii="GHEA Grapalat" w:hAnsi="GHEA Grapalat"/>
          <w:color w:val="000000" w:themeColor="text1"/>
          <w:lang w:val="hy-AM"/>
        </w:rPr>
      </w:pPr>
    </w:p>
    <w:p w14:paraId="54338A9D" w14:textId="77777777" w:rsidR="00D04384" w:rsidRPr="00DD0EE3" w:rsidRDefault="00225A65" w:rsidP="003B0270">
      <w:pPr>
        <w:ind w:left="360"/>
        <w:rPr>
          <w:rFonts w:ascii="GHEA Grapalat" w:hAnsi="GHEA Grapalat"/>
          <w:color w:val="000000" w:themeColor="text1"/>
          <w:lang w:val="hy-AM"/>
        </w:rPr>
      </w:pPr>
      <w:r w:rsidRPr="00DD0EE3">
        <w:rPr>
          <w:rFonts w:ascii="GHEA Grapalat" w:hAnsi="GHEA Grapalat"/>
          <w:color w:val="000000" w:themeColor="text1"/>
          <w:lang w:val="hy-AM"/>
        </w:rPr>
        <w:t>Հիմք ընդունելով համայնքի սոցիալական ոլորտի տեսլականը</w:t>
      </w:r>
      <w:r w:rsidR="00FC4619" w:rsidRPr="00DD0EE3">
        <w:rPr>
          <w:rFonts w:ascii="GHEA Grapalat" w:hAnsi="GHEA Grapalat"/>
          <w:color w:val="000000" w:themeColor="text1"/>
          <w:lang w:val="hy-AM"/>
        </w:rPr>
        <w:t xml:space="preserve"> և</w:t>
      </w:r>
      <w:r w:rsidRPr="00DD0EE3">
        <w:rPr>
          <w:rFonts w:ascii="GHEA Grapalat" w:hAnsi="GHEA Grapalat"/>
          <w:color w:val="000000" w:themeColor="text1"/>
          <w:lang w:val="hy-AM"/>
        </w:rPr>
        <w:t xml:space="preserve"> նպատակները</w:t>
      </w:r>
      <w:r w:rsidR="00FC4619" w:rsidRPr="00DD0EE3">
        <w:rPr>
          <w:rFonts w:ascii="GHEA Grapalat" w:hAnsi="GHEA Grapalat"/>
          <w:color w:val="000000" w:themeColor="text1"/>
          <w:lang w:val="hy-AM"/>
        </w:rPr>
        <w:t>՝</w:t>
      </w:r>
      <w:r w:rsidRPr="00DD0EE3">
        <w:rPr>
          <w:rFonts w:ascii="GHEA Grapalat" w:hAnsi="GHEA Grapalat"/>
          <w:color w:val="000000" w:themeColor="text1"/>
          <w:lang w:val="hy-AM"/>
        </w:rPr>
        <w:t xml:space="preserve">  </w:t>
      </w:r>
      <w:r w:rsidR="00FC4619" w:rsidRPr="00DD0EE3">
        <w:rPr>
          <w:rFonts w:ascii="GHEA Grapalat" w:hAnsi="GHEA Grapalat"/>
          <w:color w:val="000000" w:themeColor="text1"/>
          <w:lang w:val="hy-AM"/>
        </w:rPr>
        <w:t>արդյունքները</w:t>
      </w:r>
      <w:r w:rsidRPr="00DD0EE3">
        <w:rPr>
          <w:rFonts w:ascii="GHEA Grapalat" w:hAnsi="GHEA Grapalat"/>
          <w:color w:val="000000" w:themeColor="text1"/>
          <w:lang w:val="hy-AM"/>
        </w:rPr>
        <w:t xml:space="preserve"> </w:t>
      </w:r>
      <w:r w:rsidR="00FC4619" w:rsidRPr="00DD0EE3">
        <w:rPr>
          <w:rFonts w:ascii="GHEA Grapalat" w:hAnsi="GHEA Grapalat"/>
          <w:color w:val="000000" w:themeColor="text1"/>
          <w:lang w:val="hy-AM"/>
        </w:rPr>
        <w:t xml:space="preserve">և </w:t>
      </w:r>
      <w:r w:rsidRPr="00DD0EE3">
        <w:rPr>
          <w:rFonts w:ascii="GHEA Grapalat" w:hAnsi="GHEA Grapalat"/>
          <w:color w:val="000000" w:themeColor="text1"/>
          <w:lang w:val="hy-AM"/>
        </w:rPr>
        <w:t>անհրաժեշտ գործողությունները սահմանվել են տրամաբանական հենքի մեթոդաբանությամբ</w:t>
      </w:r>
      <w:r w:rsidR="00970998" w:rsidRPr="00DD0EE3">
        <w:rPr>
          <w:rFonts w:ascii="GHEA Grapalat" w:hAnsi="GHEA Grapalat"/>
          <w:color w:val="000000" w:themeColor="text1"/>
          <w:lang w:val="hy-AM"/>
        </w:rPr>
        <w:t>, որոնք</w:t>
      </w:r>
      <w:r w:rsidRPr="00DD0EE3">
        <w:rPr>
          <w:rFonts w:ascii="GHEA Grapalat" w:hAnsi="GHEA Grapalat"/>
          <w:color w:val="000000" w:themeColor="text1"/>
          <w:lang w:val="hy-AM"/>
        </w:rPr>
        <w:t xml:space="preserve"> ներկայացված </w:t>
      </w:r>
      <w:r w:rsidR="00970998" w:rsidRPr="00DD0EE3">
        <w:rPr>
          <w:rFonts w:ascii="GHEA Grapalat" w:hAnsi="GHEA Grapalat"/>
          <w:color w:val="000000" w:themeColor="text1"/>
          <w:lang w:val="hy-AM"/>
        </w:rPr>
        <w:t>են</w:t>
      </w:r>
      <w:r w:rsidRPr="00DD0EE3">
        <w:rPr>
          <w:rFonts w:ascii="GHEA Grapalat" w:hAnsi="GHEA Grapalat"/>
          <w:color w:val="000000" w:themeColor="text1"/>
          <w:lang w:val="hy-AM"/>
        </w:rPr>
        <w:t xml:space="preserve"> Աղյուսակ</w:t>
      </w:r>
      <w:r w:rsidR="00BC3ACD" w:rsidRPr="00DD0EE3">
        <w:rPr>
          <w:rFonts w:ascii="GHEA Grapalat" w:hAnsi="GHEA Grapalat"/>
          <w:color w:val="000000" w:themeColor="text1"/>
          <w:lang w:val="hy-AM"/>
        </w:rPr>
        <w:t xml:space="preserve"> 1</w:t>
      </w:r>
      <w:r w:rsidRPr="00DD0EE3">
        <w:rPr>
          <w:rFonts w:ascii="GHEA Grapalat" w:hAnsi="GHEA Grapalat"/>
          <w:color w:val="000000" w:themeColor="text1"/>
          <w:lang w:val="hy-AM"/>
        </w:rPr>
        <w:t>.-ում:</w:t>
      </w:r>
    </w:p>
    <w:p w14:paraId="58599BF9" w14:textId="77777777" w:rsidR="00D04384" w:rsidRPr="00DD0EE3" w:rsidRDefault="00D04384" w:rsidP="00D04384">
      <w:pPr>
        <w:pStyle w:val="a3"/>
        <w:rPr>
          <w:rFonts w:ascii="GHEA Grapalat" w:hAnsi="GHEA Grapalat"/>
          <w:color w:val="000000" w:themeColor="text1"/>
          <w:sz w:val="22"/>
          <w:szCs w:val="22"/>
          <w:lang w:val="hy-AM"/>
        </w:rPr>
      </w:pPr>
      <w:r w:rsidRPr="00DD0EE3">
        <w:rPr>
          <w:rFonts w:ascii="GHEA Grapalat" w:hAnsi="GHEA Grapalat"/>
          <w:color w:val="000000" w:themeColor="text1"/>
          <w:sz w:val="22"/>
          <w:szCs w:val="22"/>
          <w:lang w:val="hy-AM"/>
        </w:rPr>
        <w:t>Աղյուսակ 1. Համայնքի կայուն զարգացման հասնելու խնդիրները, արդյունքները և գործողությունները (սոցիալական ոլորտ)</w:t>
      </w:r>
    </w:p>
    <w:tbl>
      <w:tblPr>
        <w:tblW w:w="97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425"/>
        <w:gridCol w:w="2906"/>
        <w:gridCol w:w="3633"/>
        <w:gridCol w:w="1385"/>
      </w:tblGrid>
      <w:tr w:rsidR="00DD0EE3" w:rsidRPr="00DD0EE3" w14:paraId="34A6C21E" w14:textId="77777777" w:rsidTr="00F2066C">
        <w:trPr>
          <w:cantSplit/>
          <w:trHeight w:val="1134"/>
        </w:trPr>
        <w:tc>
          <w:tcPr>
            <w:tcW w:w="378" w:type="dxa"/>
          </w:tcPr>
          <w:p w14:paraId="00C191BA" w14:textId="77777777" w:rsidR="00D04384" w:rsidRPr="00DD0EE3" w:rsidRDefault="00D04384" w:rsidP="0089718E">
            <w:pPr>
              <w:pStyle w:val="a3"/>
              <w:jc w:val="both"/>
              <w:rPr>
                <w:rFonts w:ascii="GHEA Grapalat" w:hAnsi="GHEA Grapalat"/>
                <w:i/>
                <w:color w:val="000000" w:themeColor="text1"/>
                <w:sz w:val="18"/>
                <w:szCs w:val="18"/>
                <w:lang w:val="en-US"/>
              </w:rPr>
            </w:pPr>
            <w:r w:rsidRPr="00DD0EE3">
              <w:rPr>
                <w:rFonts w:ascii="GHEA Grapalat" w:hAnsi="GHEA Grapalat"/>
                <w:i/>
                <w:color w:val="000000" w:themeColor="text1"/>
                <w:sz w:val="18"/>
                <w:szCs w:val="18"/>
                <w:lang w:val="en-US"/>
              </w:rPr>
              <w:t>հ/հ</w:t>
            </w:r>
          </w:p>
        </w:tc>
        <w:tc>
          <w:tcPr>
            <w:tcW w:w="1425" w:type="dxa"/>
          </w:tcPr>
          <w:p w14:paraId="1D004020" w14:textId="77777777" w:rsidR="00D04384" w:rsidRPr="00DD0EE3" w:rsidRDefault="00D04384" w:rsidP="0089718E">
            <w:pPr>
              <w:pStyle w:val="a3"/>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Խնդիրները</w:t>
            </w:r>
            <w:proofErr w:type="spellEnd"/>
          </w:p>
        </w:tc>
        <w:tc>
          <w:tcPr>
            <w:tcW w:w="2906" w:type="dxa"/>
          </w:tcPr>
          <w:p w14:paraId="2DA8BDE8" w14:textId="77777777" w:rsidR="00D04384" w:rsidRPr="00DD0EE3" w:rsidRDefault="00D04384" w:rsidP="0089718E">
            <w:pPr>
              <w:pStyle w:val="a3"/>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Միջանկյալ</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արդյունքները</w:t>
            </w:r>
            <w:proofErr w:type="spellEnd"/>
          </w:p>
        </w:tc>
        <w:tc>
          <w:tcPr>
            <w:tcW w:w="3633" w:type="dxa"/>
          </w:tcPr>
          <w:p w14:paraId="3D8A27B0" w14:textId="77777777" w:rsidR="00D04384" w:rsidRPr="00DD0EE3" w:rsidRDefault="00D04384" w:rsidP="0089718E">
            <w:pPr>
              <w:pStyle w:val="a3"/>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Անհրաժեշտ</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գործողությունները</w:t>
            </w:r>
            <w:proofErr w:type="spellEnd"/>
          </w:p>
        </w:tc>
        <w:tc>
          <w:tcPr>
            <w:tcW w:w="1385" w:type="dxa"/>
          </w:tcPr>
          <w:p w14:paraId="7821682F" w14:textId="77777777" w:rsidR="00D04384" w:rsidRPr="00DD0EE3" w:rsidRDefault="00D04384" w:rsidP="0089718E">
            <w:pPr>
              <w:pStyle w:val="a3"/>
              <w:jc w:val="both"/>
              <w:rPr>
                <w:rFonts w:ascii="GHEA Grapalat" w:hAnsi="GHEA Grapalat"/>
                <w:i/>
                <w:color w:val="000000" w:themeColor="text1"/>
                <w:sz w:val="18"/>
                <w:szCs w:val="18"/>
                <w:lang w:val="en-US"/>
              </w:rPr>
            </w:pPr>
            <w:proofErr w:type="spellStart"/>
            <w:r w:rsidRPr="00DD0EE3">
              <w:rPr>
                <w:rFonts w:ascii="GHEA Grapalat" w:hAnsi="GHEA Grapalat"/>
                <w:i/>
                <w:color w:val="000000" w:themeColor="text1"/>
                <w:sz w:val="18"/>
                <w:szCs w:val="18"/>
                <w:lang w:val="en-US"/>
              </w:rPr>
              <w:t>Պահանջվող</w:t>
            </w:r>
            <w:proofErr w:type="spellEnd"/>
            <w:r w:rsidRPr="00DD0EE3">
              <w:rPr>
                <w:rFonts w:ascii="GHEA Grapalat" w:hAnsi="GHEA Grapalat"/>
                <w:i/>
                <w:color w:val="000000" w:themeColor="text1"/>
                <w:sz w:val="18"/>
                <w:szCs w:val="18"/>
                <w:lang w:val="en-US"/>
              </w:rPr>
              <w:t xml:space="preserve"> </w:t>
            </w:r>
            <w:proofErr w:type="spellStart"/>
            <w:r w:rsidRPr="00DD0EE3">
              <w:rPr>
                <w:rFonts w:ascii="GHEA Grapalat" w:hAnsi="GHEA Grapalat"/>
                <w:i/>
                <w:color w:val="000000" w:themeColor="text1"/>
                <w:sz w:val="18"/>
                <w:szCs w:val="18"/>
                <w:lang w:val="en-US"/>
              </w:rPr>
              <w:t>ռեսուրսները</w:t>
            </w:r>
            <w:proofErr w:type="spellEnd"/>
          </w:p>
        </w:tc>
      </w:tr>
      <w:tr w:rsidR="00DD0EE3" w:rsidRPr="00E91373" w14:paraId="31C63CCE" w14:textId="77777777" w:rsidTr="00F2066C">
        <w:trPr>
          <w:cantSplit/>
          <w:trHeight w:val="1109"/>
        </w:trPr>
        <w:tc>
          <w:tcPr>
            <w:tcW w:w="378" w:type="dxa"/>
            <w:vMerge w:val="restart"/>
          </w:tcPr>
          <w:p w14:paraId="7C71DA3A" w14:textId="77777777" w:rsidR="00D04384" w:rsidRPr="00DD0EE3" w:rsidRDefault="00D04384" w:rsidP="0089718E">
            <w:pPr>
              <w:pStyle w:val="a3"/>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lastRenderedPageBreak/>
              <w:t>4</w:t>
            </w:r>
          </w:p>
        </w:tc>
        <w:tc>
          <w:tcPr>
            <w:tcW w:w="1425" w:type="dxa"/>
            <w:vMerge w:val="restart"/>
          </w:tcPr>
          <w:p w14:paraId="36CDE166" w14:textId="77777777" w:rsidR="00D04384" w:rsidRPr="00DD0EE3" w:rsidRDefault="00D04384" w:rsidP="00970998">
            <w:pPr>
              <w:pStyle w:val="a3"/>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hy-AM"/>
              </w:rPr>
              <w:t>Համայնքի բնակչության սոցիալական պաշտպանութ</w:t>
            </w:r>
            <w:proofErr w:type="spellStart"/>
            <w:r w:rsidRPr="00DD0EE3">
              <w:rPr>
                <w:rFonts w:ascii="GHEA Grapalat" w:hAnsi="GHEA Grapalat"/>
                <w:color w:val="000000" w:themeColor="text1"/>
                <w:sz w:val="18"/>
                <w:szCs w:val="18"/>
                <w:lang w:val="en-US"/>
              </w:rPr>
              <w:t>յան</w:t>
            </w:r>
            <w:proofErr w:type="spellEnd"/>
            <w:r w:rsidRPr="00DD0EE3">
              <w:rPr>
                <w:rFonts w:ascii="GHEA Grapalat" w:hAnsi="GHEA Grapalat"/>
                <w:color w:val="000000" w:themeColor="text1"/>
                <w:sz w:val="18"/>
                <w:szCs w:val="18"/>
                <w:lang w:val="hy-AM"/>
              </w:rPr>
              <w:t xml:space="preserve"> </w:t>
            </w:r>
          </w:p>
        </w:tc>
        <w:tc>
          <w:tcPr>
            <w:tcW w:w="2906" w:type="dxa"/>
          </w:tcPr>
          <w:p w14:paraId="134CE97D" w14:textId="77777777" w:rsidR="00184A07" w:rsidRPr="00DD0EE3" w:rsidRDefault="00D9383D" w:rsidP="00D9383D">
            <w:pPr>
              <w:pStyle w:val="a3"/>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Արմավիր խոշորացված համայնքում տարեկան 70 շահառուի տրամադրում է բազմաֆունկցիոնալ ծառայություն առավել հարմարավետ հնարավորություններով և տեխնիկական սարքերով։</w:t>
            </w:r>
          </w:p>
          <w:p w14:paraId="08A61550" w14:textId="77777777" w:rsidR="00957200" w:rsidRPr="00DD0EE3" w:rsidRDefault="00957200" w:rsidP="00957200">
            <w:pPr>
              <w:pStyle w:val="a3"/>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Շահառու ընտանիքները ստանում են բազմամասնագիտական թիմի կողմից տրամադրվող որակյալ ծառայություն, ընդլայնվում է շահառուների թիվը, ընտանիքների առնվազն 75%.  գոհ է մատուցվող ծառայությունից։</w:t>
            </w:r>
          </w:p>
          <w:p w14:paraId="668C5AAD" w14:textId="77777777" w:rsidR="00DD13DF" w:rsidRPr="00DD0EE3" w:rsidRDefault="00DD13DF" w:rsidP="00DD13DF">
            <w:pPr>
              <w:pStyle w:val="a3"/>
              <w:tabs>
                <w:tab w:val="left" w:pos="228"/>
              </w:tabs>
              <w:rPr>
                <w:rFonts w:ascii="GHEA Grapalat" w:hAnsi="GHEA Grapalat"/>
                <w:color w:val="000000" w:themeColor="text1"/>
                <w:sz w:val="18"/>
                <w:szCs w:val="18"/>
                <w:lang w:val="af-ZA"/>
              </w:rPr>
            </w:pPr>
          </w:p>
          <w:p w14:paraId="317F9D07" w14:textId="77777777" w:rsidR="00DD13DF" w:rsidRPr="00DD0EE3" w:rsidRDefault="00DD13DF" w:rsidP="00DD13DF">
            <w:pPr>
              <w:pStyle w:val="a4"/>
              <w:rPr>
                <w:rFonts w:ascii="GHEA Grapalat" w:hAnsi="GHEA Grapalat"/>
                <w:color w:val="000000" w:themeColor="text1"/>
                <w:sz w:val="18"/>
                <w:szCs w:val="18"/>
                <w:lang w:val="af-ZA"/>
              </w:rPr>
            </w:pPr>
          </w:p>
          <w:p w14:paraId="07B7EAE4" w14:textId="77777777" w:rsidR="00BB7476" w:rsidRPr="00DD0EE3" w:rsidRDefault="00761B22" w:rsidP="00BB7476">
            <w:pPr>
              <w:pStyle w:val="a3"/>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Շահառուները մասնակցում են բազմաբնույթ միջոցառումների, կրթական դասընթացների և մշակութային իրադարձությունների, ձեռք են բերում նոր գիտելիքներ, հմտություններ, շփումներ և իրենց խնդիրներն ինքնուրույն հաղթահարելու նոր ուղիներ։</w:t>
            </w:r>
            <w:r w:rsidRPr="00DD0EE3">
              <w:rPr>
                <w:rFonts w:ascii="Sylfaen" w:hAnsi="Sylfaen"/>
                <w:color w:val="000000" w:themeColor="text1"/>
                <w:sz w:val="22"/>
                <w:szCs w:val="22"/>
                <w:lang w:val="hy-AM"/>
              </w:rPr>
              <w:t xml:space="preserve">  </w:t>
            </w:r>
          </w:p>
          <w:p w14:paraId="35BADC09" w14:textId="565C274B" w:rsidR="006A515C" w:rsidRPr="00DD0EE3" w:rsidRDefault="006A515C" w:rsidP="006A515C">
            <w:pPr>
              <w:pStyle w:val="a3"/>
              <w:numPr>
                <w:ilvl w:val="0"/>
                <w:numId w:val="28"/>
              </w:numPr>
              <w:tabs>
                <w:tab w:val="left" w:pos="228"/>
              </w:tabs>
              <w:ind w:left="6" w:hanging="6"/>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Յուրաքանչյուր ամիս կազմակերպվել է դեպքերի քննարկում՝ տարեկան 12 հանդիպում, համագործակցային ցանցի անդամների մասնակցությամբ, քննարկվել են ընտանիքների աջակցության տրամադրման աշխատանքները եւ հստակեցվել կողմերի ներգրավումն ու աջակցությունը։</w:t>
            </w:r>
          </w:p>
        </w:tc>
        <w:tc>
          <w:tcPr>
            <w:tcW w:w="3633" w:type="dxa"/>
          </w:tcPr>
          <w:p w14:paraId="5C980961" w14:textId="77777777" w:rsidR="00515CC0" w:rsidRPr="00DD0EE3" w:rsidRDefault="003F1FE9" w:rsidP="00DD13DF">
            <w:pPr>
              <w:pStyle w:val="a4"/>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eastAsia="Times New Roman" w:hAnsi="GHEA Grapalat"/>
                <w:color w:val="000000" w:themeColor="text1"/>
                <w:sz w:val="18"/>
                <w:szCs w:val="18"/>
                <w:lang w:val="hy-AM" w:eastAsia="ru-RU"/>
              </w:rPr>
              <w:t>Բարեկարգել</w:t>
            </w:r>
            <w:r w:rsidRPr="00DD0EE3">
              <w:rPr>
                <w:rFonts w:ascii="GHEA Grapalat" w:eastAsia="Times New Roman" w:hAnsi="GHEA Grapalat"/>
                <w:color w:val="000000" w:themeColor="text1"/>
                <w:sz w:val="18"/>
                <w:szCs w:val="18"/>
                <w:lang w:val="af-ZA" w:eastAsia="ru-RU"/>
              </w:rPr>
              <w:t xml:space="preserve"> տարածքը, հագեցնել նոր գույքով, տեխնիկական</w:t>
            </w:r>
            <w:r w:rsidRPr="00DD0EE3">
              <w:rPr>
                <w:rFonts w:ascii="GHEA Grapalat" w:eastAsia="Times New Roman" w:hAnsi="GHEA Grapalat"/>
                <w:color w:val="000000" w:themeColor="text1"/>
                <w:sz w:val="18"/>
                <w:szCs w:val="18"/>
                <w:lang w:val="hy-AM" w:eastAsia="ru-RU"/>
              </w:rPr>
              <w:t xml:space="preserve"> </w:t>
            </w:r>
            <w:r w:rsidRPr="00DD0EE3">
              <w:rPr>
                <w:rFonts w:ascii="GHEA Grapalat" w:eastAsia="Times New Roman" w:hAnsi="GHEA Grapalat"/>
                <w:color w:val="000000" w:themeColor="text1"/>
                <w:sz w:val="18"/>
                <w:szCs w:val="18"/>
                <w:lang w:val="af-ZA" w:eastAsia="ru-RU"/>
              </w:rPr>
              <w:t>սարքավորումներով</w:t>
            </w:r>
          </w:p>
          <w:p w14:paraId="4FACAC59"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2E5CB191"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3514DC59"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7C55FF8C" w14:textId="77777777" w:rsidR="001247EE" w:rsidRPr="00DD0EE3" w:rsidRDefault="001247EE" w:rsidP="00DD13DF">
            <w:pPr>
              <w:spacing w:after="0" w:line="240" w:lineRule="auto"/>
              <w:rPr>
                <w:rFonts w:ascii="GHEA Grapalat" w:hAnsi="GHEA Grapalat"/>
                <w:color w:val="000000" w:themeColor="text1"/>
                <w:sz w:val="18"/>
                <w:szCs w:val="18"/>
                <w:lang w:val="af-ZA"/>
              </w:rPr>
            </w:pPr>
          </w:p>
          <w:p w14:paraId="0A398710" w14:textId="77777777" w:rsidR="001247EE" w:rsidRPr="00DD0EE3" w:rsidRDefault="001247EE" w:rsidP="00DD13DF">
            <w:pPr>
              <w:pStyle w:val="a4"/>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Սահմանել մասնագետների որակավորման չափորոշիչները՝ որակավորում, աշխատանքային փորձ, մասնագիտական հմտություններ։</w:t>
            </w:r>
          </w:p>
          <w:p w14:paraId="5BFF2530" w14:textId="77777777" w:rsidR="001247EE" w:rsidRPr="00DD0EE3" w:rsidRDefault="001247EE" w:rsidP="00DD13DF">
            <w:pPr>
              <w:pStyle w:val="a4"/>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Համալրել աշխատակազմը, ներգրավելով նոր մասնագետներ (սոցիալական աշխատող, հոգեբան արտ-թերապևտ, դասընթացավար, կամավորներ)։</w:t>
            </w:r>
          </w:p>
          <w:p w14:paraId="66427B00" w14:textId="77777777" w:rsidR="001247EE" w:rsidRPr="00DD0EE3" w:rsidRDefault="001247EE" w:rsidP="00DD13DF">
            <w:pPr>
              <w:pStyle w:val="a4"/>
              <w:numPr>
                <w:ilvl w:val="0"/>
                <w:numId w:val="37"/>
              </w:numPr>
              <w:spacing w:after="0" w:line="240" w:lineRule="auto"/>
              <w:ind w:left="0" w:firstLine="0"/>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Իրականացնել ընտանիքների աջակցության կարիքների գնահատում, անհատական զարգացման ծրագրերի կազմում և իրագործում։</w:t>
            </w:r>
          </w:p>
          <w:p w14:paraId="1F75A3AA" w14:textId="77777777" w:rsidR="001247EE" w:rsidRPr="00DD0EE3" w:rsidRDefault="001247EE" w:rsidP="00DD13DF">
            <w:pPr>
              <w:pStyle w:val="a4"/>
              <w:spacing w:after="0" w:line="240" w:lineRule="auto"/>
              <w:ind w:left="0"/>
              <w:rPr>
                <w:rFonts w:ascii="GHEA Grapalat" w:hAnsi="GHEA Grapalat"/>
                <w:color w:val="000000" w:themeColor="text1"/>
                <w:sz w:val="18"/>
                <w:szCs w:val="18"/>
                <w:lang w:val="af-ZA"/>
              </w:rPr>
            </w:pPr>
          </w:p>
          <w:p w14:paraId="7F14837A" w14:textId="77777777" w:rsidR="00DD13DF" w:rsidRPr="00DD0EE3" w:rsidRDefault="00DD13DF" w:rsidP="00DD13DF">
            <w:pPr>
              <w:pStyle w:val="a4"/>
              <w:spacing w:after="0" w:line="240" w:lineRule="auto"/>
              <w:ind w:left="0"/>
              <w:rPr>
                <w:rFonts w:ascii="GHEA Grapalat" w:hAnsi="GHEA Grapalat"/>
                <w:color w:val="000000" w:themeColor="text1"/>
                <w:sz w:val="18"/>
                <w:szCs w:val="18"/>
                <w:lang w:val="af-ZA"/>
              </w:rPr>
            </w:pPr>
          </w:p>
          <w:p w14:paraId="5104CD8A" w14:textId="77777777" w:rsidR="001247EE" w:rsidRPr="00DD0EE3" w:rsidRDefault="001247EE" w:rsidP="00DD13DF">
            <w:pPr>
              <w:pStyle w:val="a4"/>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Նախատեսվող միջոցառումների կազմակերպում՝ հանդիպումներ, դասընթացներ, համերգներ, ցուցահանդեսներ։</w:t>
            </w:r>
          </w:p>
          <w:p w14:paraId="404E0877" w14:textId="77777777" w:rsidR="00F2066C" w:rsidRPr="00DD0EE3" w:rsidRDefault="00F2066C" w:rsidP="00DD13DF">
            <w:pPr>
              <w:spacing w:after="0" w:line="240" w:lineRule="auto"/>
              <w:rPr>
                <w:rFonts w:ascii="GHEA Grapalat" w:hAnsi="GHEA Grapalat"/>
                <w:color w:val="000000" w:themeColor="text1"/>
                <w:sz w:val="18"/>
                <w:szCs w:val="18"/>
                <w:lang w:val="hy-AM"/>
              </w:rPr>
            </w:pPr>
          </w:p>
          <w:p w14:paraId="0CA79533"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14138272"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4B801CBD"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0CDB69E3" w14:textId="77777777" w:rsidR="00DD13DF" w:rsidRPr="00DD0EE3" w:rsidRDefault="00DD13DF" w:rsidP="008770DA">
            <w:pPr>
              <w:tabs>
                <w:tab w:val="left" w:pos="192"/>
              </w:tabs>
              <w:spacing w:after="0" w:line="240" w:lineRule="auto"/>
              <w:rPr>
                <w:rFonts w:ascii="GHEA Grapalat" w:hAnsi="GHEA Grapalat"/>
                <w:color w:val="000000" w:themeColor="text1"/>
                <w:sz w:val="18"/>
                <w:szCs w:val="18"/>
                <w:lang w:val="hy-AM"/>
              </w:rPr>
            </w:pPr>
          </w:p>
          <w:p w14:paraId="5879DA2B" w14:textId="77777777" w:rsidR="00F2066C" w:rsidRPr="00DD0EE3" w:rsidRDefault="00F2066C" w:rsidP="00DD13DF">
            <w:pPr>
              <w:pStyle w:val="a4"/>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Քարտեզագրել շահագրգիռ կառույցները</w:t>
            </w:r>
          </w:p>
          <w:p w14:paraId="55B38002" w14:textId="77777777" w:rsidR="00F2066C" w:rsidRPr="00DD0EE3" w:rsidRDefault="00F2066C" w:rsidP="00DD13DF">
            <w:pPr>
              <w:pStyle w:val="a4"/>
              <w:numPr>
                <w:ilvl w:val="0"/>
                <w:numId w:val="37"/>
              </w:numPr>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Համագործակցություն ստեղծված ցանցի հետ կլոր սեղան քննարկումների կազմակերպում, դեպքերի քննարկում։ Ընտանիքների աջակցության անհատական ծրագրերի կազմում եւ իրականացում։</w:t>
            </w:r>
          </w:p>
        </w:tc>
        <w:tc>
          <w:tcPr>
            <w:tcW w:w="1385" w:type="dxa"/>
            <w:vMerge w:val="restart"/>
          </w:tcPr>
          <w:p w14:paraId="6242A524" w14:textId="2F366F64" w:rsidR="00D04384" w:rsidRPr="00DD0EE3" w:rsidRDefault="0067640A" w:rsidP="0089718E">
            <w:pPr>
              <w:pStyle w:val="a3"/>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hy-AM"/>
              </w:rPr>
              <w:t>Կամավորնե</w:t>
            </w:r>
            <w:r w:rsidR="00E826FA" w:rsidRPr="00DD0EE3">
              <w:rPr>
                <w:rFonts w:ascii="GHEA Grapalat" w:hAnsi="GHEA Grapalat"/>
                <w:color w:val="000000" w:themeColor="text1"/>
                <w:sz w:val="18"/>
                <w:szCs w:val="18"/>
                <w:lang w:val="hy-AM"/>
              </w:rPr>
              <w:t>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Համայնքի մարդկային և մասնագիտական ռեսուրս, բարեգործական կազմակերպություններ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միջազգային դոնորներ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տեղեկատվական նյութեր</w:t>
            </w:r>
            <w:r w:rsidR="00D04384" w:rsidRPr="00DD0EE3">
              <w:rPr>
                <w:rFonts w:ascii="GHEA Grapalat" w:hAnsi="GHEA Grapalat"/>
                <w:color w:val="000000" w:themeColor="text1"/>
                <w:sz w:val="18"/>
                <w:szCs w:val="18"/>
                <w:lang w:val="af-ZA"/>
              </w:rPr>
              <w:t xml:space="preserve">, </w:t>
            </w:r>
            <w:r w:rsidR="00D04384" w:rsidRPr="00DD0EE3">
              <w:rPr>
                <w:rFonts w:ascii="GHEA Grapalat" w:hAnsi="GHEA Grapalat"/>
                <w:color w:val="000000" w:themeColor="text1"/>
                <w:sz w:val="18"/>
                <w:szCs w:val="18"/>
                <w:lang w:val="hy-AM"/>
              </w:rPr>
              <w:t>գույք</w:t>
            </w:r>
          </w:p>
        </w:tc>
      </w:tr>
      <w:tr w:rsidR="00DD0EE3" w:rsidRPr="00E91373" w14:paraId="66336A07" w14:textId="77777777" w:rsidTr="00F2066C">
        <w:trPr>
          <w:cantSplit/>
          <w:trHeight w:val="1109"/>
        </w:trPr>
        <w:tc>
          <w:tcPr>
            <w:tcW w:w="378" w:type="dxa"/>
            <w:vMerge/>
          </w:tcPr>
          <w:p w14:paraId="1D1785CD" w14:textId="77777777" w:rsidR="00D04384" w:rsidRPr="00DD0EE3" w:rsidRDefault="00D04384" w:rsidP="0089718E">
            <w:pPr>
              <w:pStyle w:val="a3"/>
              <w:jc w:val="both"/>
              <w:rPr>
                <w:rFonts w:ascii="GHEA Grapalat" w:hAnsi="GHEA Grapalat"/>
                <w:color w:val="000000" w:themeColor="text1"/>
                <w:sz w:val="18"/>
                <w:szCs w:val="18"/>
                <w:lang w:val="af-ZA"/>
              </w:rPr>
            </w:pPr>
          </w:p>
        </w:tc>
        <w:tc>
          <w:tcPr>
            <w:tcW w:w="1425" w:type="dxa"/>
            <w:vMerge/>
          </w:tcPr>
          <w:p w14:paraId="2A74D095" w14:textId="77777777" w:rsidR="00D04384" w:rsidRPr="00DD0EE3" w:rsidRDefault="00D04384" w:rsidP="0089718E">
            <w:pPr>
              <w:pStyle w:val="a3"/>
              <w:jc w:val="both"/>
              <w:rPr>
                <w:rFonts w:ascii="GHEA Grapalat" w:hAnsi="GHEA Grapalat"/>
                <w:color w:val="000000" w:themeColor="text1"/>
                <w:sz w:val="18"/>
                <w:szCs w:val="18"/>
                <w:lang w:val="af-ZA"/>
              </w:rPr>
            </w:pPr>
          </w:p>
        </w:tc>
        <w:tc>
          <w:tcPr>
            <w:tcW w:w="2906" w:type="dxa"/>
          </w:tcPr>
          <w:p w14:paraId="5E72A610" w14:textId="77777777" w:rsidR="00491DAB" w:rsidRPr="00DD0EE3" w:rsidRDefault="00BB7476" w:rsidP="00BB7476">
            <w:pPr>
              <w:pStyle w:val="a3"/>
              <w:numPr>
                <w:ilvl w:val="0"/>
                <w:numId w:val="30"/>
              </w:numPr>
              <w:tabs>
                <w:tab w:val="left" w:pos="192"/>
              </w:tabs>
              <w:ind w:left="0" w:firstLine="6"/>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 xml:space="preserve">Արմավիր խոշորացված համայնքում գործում է ցերեկային խնամքի և ժամանցի կենտրոն 18տ-ից բարձր հաշմանդամություն ունեցող անձանց համար։ </w:t>
            </w:r>
          </w:p>
          <w:p w14:paraId="6F59AE05" w14:textId="77777777" w:rsidR="00491DAB" w:rsidRPr="00DD0EE3" w:rsidRDefault="00491DAB" w:rsidP="00491DAB">
            <w:pPr>
              <w:pStyle w:val="a3"/>
              <w:tabs>
                <w:tab w:val="left" w:pos="192"/>
              </w:tabs>
              <w:rPr>
                <w:rFonts w:ascii="GHEA Grapalat" w:hAnsi="GHEA Grapalat"/>
                <w:color w:val="000000" w:themeColor="text1"/>
                <w:sz w:val="18"/>
                <w:szCs w:val="18"/>
                <w:lang w:val="hy-AM"/>
              </w:rPr>
            </w:pPr>
          </w:p>
          <w:p w14:paraId="5E75D978" w14:textId="77777777" w:rsidR="00DD13DF" w:rsidRPr="00DD0EE3" w:rsidRDefault="00DD13DF" w:rsidP="00491DAB">
            <w:pPr>
              <w:pStyle w:val="a3"/>
              <w:tabs>
                <w:tab w:val="left" w:pos="192"/>
              </w:tabs>
              <w:rPr>
                <w:rFonts w:ascii="GHEA Grapalat" w:hAnsi="GHEA Grapalat"/>
                <w:color w:val="000000" w:themeColor="text1"/>
                <w:sz w:val="18"/>
                <w:szCs w:val="18"/>
                <w:lang w:val="hy-AM"/>
              </w:rPr>
            </w:pPr>
          </w:p>
          <w:p w14:paraId="6A24C0E9" w14:textId="77777777" w:rsidR="00DD13DF" w:rsidRPr="00DD0EE3" w:rsidRDefault="00DD13DF" w:rsidP="00491DAB">
            <w:pPr>
              <w:pStyle w:val="a3"/>
              <w:tabs>
                <w:tab w:val="left" w:pos="192"/>
              </w:tabs>
              <w:rPr>
                <w:rFonts w:ascii="GHEA Grapalat" w:hAnsi="GHEA Grapalat"/>
                <w:color w:val="000000" w:themeColor="text1"/>
                <w:sz w:val="18"/>
                <w:szCs w:val="18"/>
                <w:lang w:val="hy-AM"/>
              </w:rPr>
            </w:pPr>
          </w:p>
          <w:p w14:paraId="1F098F33" w14:textId="77777777" w:rsidR="00491DAB" w:rsidRPr="00DD0EE3" w:rsidRDefault="00DD13DF" w:rsidP="00DD13DF">
            <w:pPr>
              <w:pStyle w:val="a3"/>
              <w:numPr>
                <w:ilvl w:val="0"/>
                <w:numId w:val="30"/>
              </w:numPr>
              <w:tabs>
                <w:tab w:val="left" w:pos="192"/>
              </w:tabs>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 xml:space="preserve">Արմավիր խոշորացված համայնքում 18տ և բարձր հաշմանդամություն ունեցող 60 շահառու ստանում են որակյալ ծառայություն </w:t>
            </w:r>
          </w:p>
          <w:p w14:paraId="4CC7683A" w14:textId="77777777" w:rsidR="00491DAB" w:rsidRPr="00DD0EE3" w:rsidRDefault="00491DAB" w:rsidP="004B7195">
            <w:pPr>
              <w:pStyle w:val="a3"/>
              <w:tabs>
                <w:tab w:val="left" w:pos="192"/>
              </w:tabs>
              <w:rPr>
                <w:rFonts w:ascii="GHEA Grapalat" w:hAnsi="GHEA Grapalat"/>
                <w:color w:val="000000" w:themeColor="text1"/>
                <w:sz w:val="18"/>
                <w:szCs w:val="18"/>
                <w:lang w:val="hy-AM"/>
              </w:rPr>
            </w:pPr>
          </w:p>
          <w:p w14:paraId="18F6449A"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3AB27F05"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6CBFA9B2"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0FDE0B6D"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54690E84"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5D5EC773" w14:textId="77777777" w:rsidR="00E07F7B" w:rsidRPr="00DD0EE3" w:rsidRDefault="00E07F7B" w:rsidP="00E07F7B">
            <w:pPr>
              <w:pStyle w:val="a3"/>
              <w:tabs>
                <w:tab w:val="left" w:pos="192"/>
              </w:tabs>
              <w:rPr>
                <w:rFonts w:ascii="GHEA Grapalat" w:hAnsi="GHEA Grapalat"/>
                <w:color w:val="000000" w:themeColor="text1"/>
                <w:sz w:val="18"/>
                <w:szCs w:val="18"/>
                <w:lang w:val="hy-AM"/>
              </w:rPr>
            </w:pPr>
          </w:p>
          <w:p w14:paraId="18167D64" w14:textId="77777777" w:rsidR="00E07F7B" w:rsidRPr="00DD0EE3" w:rsidRDefault="00E07F7B" w:rsidP="00E07F7B">
            <w:pPr>
              <w:pStyle w:val="a3"/>
              <w:tabs>
                <w:tab w:val="left" w:pos="192"/>
              </w:tabs>
              <w:rPr>
                <w:rFonts w:ascii="GHEA Grapalat" w:hAnsi="GHEA Grapalat"/>
                <w:color w:val="000000" w:themeColor="text1"/>
                <w:sz w:val="18"/>
                <w:szCs w:val="18"/>
                <w:lang w:val="hy-AM"/>
              </w:rPr>
            </w:pPr>
          </w:p>
          <w:p w14:paraId="31D52D69" w14:textId="77777777" w:rsidR="0024038C" w:rsidRPr="00DD0EE3" w:rsidRDefault="0024038C" w:rsidP="004B7195">
            <w:pPr>
              <w:pStyle w:val="a3"/>
              <w:tabs>
                <w:tab w:val="left" w:pos="192"/>
              </w:tabs>
              <w:rPr>
                <w:rFonts w:ascii="GHEA Grapalat" w:hAnsi="GHEA Grapalat"/>
                <w:color w:val="000000" w:themeColor="text1"/>
                <w:sz w:val="18"/>
                <w:szCs w:val="18"/>
                <w:lang w:val="hy-AM"/>
              </w:rPr>
            </w:pPr>
          </w:p>
          <w:p w14:paraId="5A3BE4F1" w14:textId="77777777" w:rsidR="004B7195" w:rsidRPr="00DD0EE3" w:rsidRDefault="004B7195" w:rsidP="004B7195">
            <w:pPr>
              <w:pStyle w:val="a3"/>
              <w:tabs>
                <w:tab w:val="left" w:pos="192"/>
              </w:tabs>
              <w:rPr>
                <w:rFonts w:ascii="GHEA Grapalat" w:hAnsi="GHEA Grapalat"/>
                <w:color w:val="000000" w:themeColor="text1"/>
                <w:sz w:val="18"/>
                <w:szCs w:val="18"/>
                <w:lang w:val="hy-AM"/>
              </w:rPr>
            </w:pPr>
          </w:p>
          <w:p w14:paraId="46CADC8C" w14:textId="77777777" w:rsidR="00E07F7B" w:rsidRPr="00DD0EE3" w:rsidRDefault="004B7195" w:rsidP="004B7195">
            <w:pPr>
              <w:pStyle w:val="a4"/>
              <w:numPr>
                <w:ilvl w:val="0"/>
                <w:numId w:val="30"/>
              </w:numPr>
              <w:tabs>
                <w:tab w:val="left" w:pos="144"/>
              </w:tabs>
              <w:spacing w:after="0"/>
              <w:ind w:left="6" w:hanging="6"/>
              <w:jc w:val="both"/>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Յուրաքանչյուր ամիս կազմակերպվել է դեպքերի քննարկում՝ տարեկան 12 հանդիպում։ Համագործակցային ցանցի անդամների մասնակցությամբ քննարկվել են շահառուների աջակցության տրամադրման աշխատանքները և հստակեցվել կողմերի ներգրավումն ու աջակցությունը</w:t>
            </w:r>
          </w:p>
        </w:tc>
        <w:tc>
          <w:tcPr>
            <w:tcW w:w="3633" w:type="dxa"/>
          </w:tcPr>
          <w:p w14:paraId="6F7BCF62" w14:textId="77777777" w:rsidR="00BB7476" w:rsidRPr="00DD0EE3" w:rsidRDefault="00C913A7" w:rsidP="008770DA">
            <w:pPr>
              <w:pStyle w:val="a4"/>
              <w:numPr>
                <w:ilvl w:val="0"/>
                <w:numId w:val="32"/>
              </w:numPr>
              <w:tabs>
                <w:tab w:val="left" w:pos="28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Հատկացնել/</w:t>
            </w:r>
            <w:r w:rsidR="004B7195" w:rsidRPr="00DD0EE3">
              <w:rPr>
                <w:rFonts w:ascii="GHEA Grapalat" w:hAnsi="GHEA Grapalat"/>
                <w:color w:val="000000" w:themeColor="text1"/>
                <w:sz w:val="18"/>
                <w:szCs w:val="18"/>
                <w:lang w:val="hy-AM"/>
              </w:rPr>
              <w:t>ձե</w:t>
            </w:r>
            <w:r w:rsidR="00BB7476" w:rsidRPr="00DD0EE3">
              <w:rPr>
                <w:rFonts w:ascii="GHEA Grapalat" w:hAnsi="GHEA Grapalat"/>
                <w:color w:val="000000" w:themeColor="text1"/>
                <w:sz w:val="18"/>
                <w:szCs w:val="18"/>
                <w:lang w:val="hy-AM"/>
              </w:rPr>
              <w:t>ռք բեր</w:t>
            </w:r>
            <w:r w:rsidR="008770DA" w:rsidRPr="00DD0EE3">
              <w:rPr>
                <w:rFonts w:ascii="GHEA Grapalat" w:hAnsi="GHEA Grapalat"/>
                <w:color w:val="000000" w:themeColor="text1"/>
                <w:sz w:val="18"/>
                <w:szCs w:val="18"/>
                <w:lang w:val="hy-AM"/>
              </w:rPr>
              <w:t>ել համապատասխան տարածք</w:t>
            </w:r>
          </w:p>
          <w:p w14:paraId="7BCFCB59" w14:textId="77777777" w:rsidR="00BB7476" w:rsidRPr="00DD0EE3" w:rsidRDefault="00BB7476" w:rsidP="008770DA">
            <w:pPr>
              <w:pStyle w:val="a4"/>
              <w:numPr>
                <w:ilvl w:val="0"/>
                <w:numId w:val="32"/>
              </w:numPr>
              <w:tabs>
                <w:tab w:val="left" w:pos="28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Իրականացնել վերանորոգման աշխատանքներ եւ շենքային պայմանները հարմարեցնել մատուցվող ծառայությունների պահանջներին, հաշմանդամություն ունեցող անձանց կարիքներին։</w:t>
            </w:r>
          </w:p>
          <w:p w14:paraId="6DB91322" w14:textId="77777777" w:rsidR="0024038C" w:rsidRPr="00DD0EE3" w:rsidRDefault="00BB7476" w:rsidP="008770DA">
            <w:pPr>
              <w:pStyle w:val="a4"/>
              <w:numPr>
                <w:ilvl w:val="0"/>
                <w:numId w:val="32"/>
              </w:numPr>
              <w:tabs>
                <w:tab w:val="left" w:pos="216"/>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Կենտրոնը համալրել գույքով եւ անհրաժեշտ տեխնիկական սարքավորումներով:</w:t>
            </w:r>
          </w:p>
          <w:p w14:paraId="701FFEA7"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16793DE3" w14:textId="77777777" w:rsidR="00DD13DF" w:rsidRPr="00DD0EE3" w:rsidRDefault="00DD13DF" w:rsidP="00DD13DF">
            <w:pPr>
              <w:spacing w:after="0" w:line="240" w:lineRule="auto"/>
              <w:rPr>
                <w:rFonts w:ascii="GHEA Grapalat" w:hAnsi="GHEA Grapalat"/>
                <w:color w:val="000000" w:themeColor="text1"/>
                <w:sz w:val="18"/>
                <w:szCs w:val="18"/>
                <w:lang w:val="hy-AM"/>
              </w:rPr>
            </w:pPr>
          </w:p>
          <w:p w14:paraId="4447F2A0" w14:textId="77777777" w:rsidR="00DD13DF" w:rsidRPr="00DD0EE3" w:rsidRDefault="00DD13DF" w:rsidP="004B7195">
            <w:pPr>
              <w:pStyle w:val="a4"/>
              <w:numPr>
                <w:ilvl w:val="0"/>
                <w:numId w:val="32"/>
              </w:numPr>
              <w:tabs>
                <w:tab w:val="left" w:pos="228"/>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Ձևավորել բազմամասնագիտական աշխատանքային թիմ</w:t>
            </w:r>
            <w:r w:rsidR="004B7195" w:rsidRPr="00DD0EE3">
              <w:rPr>
                <w:rFonts w:ascii="GHEA Grapalat" w:hAnsi="GHEA Grapalat"/>
                <w:color w:val="000000" w:themeColor="text1"/>
                <w:sz w:val="18"/>
                <w:szCs w:val="18"/>
                <w:lang w:val="hy-AM"/>
              </w:rPr>
              <w:t>,</w:t>
            </w:r>
            <w:r w:rsidRPr="00DD0EE3">
              <w:rPr>
                <w:rFonts w:ascii="GHEA Grapalat" w:hAnsi="GHEA Grapalat"/>
                <w:color w:val="000000" w:themeColor="text1"/>
                <w:sz w:val="18"/>
                <w:szCs w:val="18"/>
                <w:lang w:val="hy-AM"/>
              </w:rPr>
              <w:t xml:space="preserve"> բարձր որակավորմամբ հետևյալ մասնագետներով՝ սոցիալական աշխատող, հոգեբան, արտ թերապևտ, նեղ մասնագիտական ուղղվածության դասընթացավար՝ ըստ կարիքի գնահատման, կամավորներ։</w:t>
            </w:r>
          </w:p>
          <w:p w14:paraId="1733B0B4" w14:textId="77777777" w:rsidR="00DD13DF" w:rsidRPr="00DD0EE3" w:rsidRDefault="00DD13DF" w:rsidP="004B7195">
            <w:pPr>
              <w:pStyle w:val="a4"/>
              <w:numPr>
                <w:ilvl w:val="0"/>
                <w:numId w:val="32"/>
              </w:numPr>
              <w:tabs>
                <w:tab w:val="left" w:pos="312"/>
              </w:tabs>
              <w:spacing w:after="0" w:line="240" w:lineRule="auto"/>
              <w:ind w:left="0" w:firstLine="0"/>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Մշակել աշխատանքային գործիքակազմ և մեթոդաբանություն։ Շահառուների կարիքների գնահատման միջոցով կազմել անհատական աշխատանքային պլան, որն ուղղված կլինի իքնասպասարկման, կենցաղավարման, հաղորդակցության և մասնագիտական նոր հմտությունների զարգացմանը, սոցիալական ներառմանը։</w:t>
            </w:r>
          </w:p>
          <w:p w14:paraId="350EB54B" w14:textId="77777777" w:rsidR="004B7195" w:rsidRPr="00DD0EE3" w:rsidRDefault="004B7195" w:rsidP="004B7195">
            <w:pPr>
              <w:pStyle w:val="a4"/>
              <w:numPr>
                <w:ilvl w:val="0"/>
                <w:numId w:val="32"/>
              </w:numPr>
              <w:tabs>
                <w:tab w:val="left" w:pos="312"/>
              </w:tabs>
              <w:spacing w:after="0" w:line="240" w:lineRule="auto"/>
              <w:ind w:left="0" w:hanging="18"/>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Ցերեկային կենտրոնի մասնագետները կմատուցեն ամենօրյա ծառայություն 18տ-ից բարձր տարիքային խմբի շահառուների համար, շաբաթական 15 շահառու, ապահովելով նրանց զբաղվածությունը, խթանելով հասարակական ակտիվությունը, սոցիալական ներառումն ու մասնակցությունը համայնքային կյանքին։</w:t>
            </w:r>
          </w:p>
          <w:p w14:paraId="104DD82A" w14:textId="77777777" w:rsidR="004B7195" w:rsidRPr="00DD0EE3" w:rsidRDefault="004B7195" w:rsidP="004B7195">
            <w:pPr>
              <w:pStyle w:val="a4"/>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Քարտեզագրել շահագրգիռ կառույցները։</w:t>
            </w:r>
          </w:p>
          <w:p w14:paraId="156A758A" w14:textId="77777777" w:rsidR="004B7195" w:rsidRPr="00DD0EE3" w:rsidRDefault="004B7195" w:rsidP="004B7195">
            <w:pPr>
              <w:pStyle w:val="a4"/>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Համագործակցել շահագրգիռ կառույցների հետ, կազմակերպելով կլոր սեղան քննարկումներ, մշակել շահառու անձանց աջակցության համատեղ գործողությունների ծրագրեր և ապահովել ծրագրերի իրականացումը։</w:t>
            </w:r>
          </w:p>
          <w:p w14:paraId="302BDE0A" w14:textId="77777777" w:rsidR="004B7195" w:rsidRPr="00DD0EE3" w:rsidRDefault="004B7195" w:rsidP="004B7195">
            <w:pPr>
              <w:pStyle w:val="a4"/>
              <w:numPr>
                <w:ilvl w:val="0"/>
                <w:numId w:val="32"/>
              </w:numPr>
              <w:tabs>
                <w:tab w:val="left" w:pos="312"/>
              </w:tabs>
              <w:spacing w:after="0" w:line="240" w:lineRule="auto"/>
              <w:ind w:left="0" w:firstLine="72"/>
              <w:rPr>
                <w:rFonts w:ascii="GHEA Grapalat" w:hAnsi="GHEA Grapalat"/>
                <w:color w:val="000000" w:themeColor="text1"/>
                <w:sz w:val="18"/>
                <w:szCs w:val="18"/>
                <w:lang w:val="hy-AM"/>
              </w:rPr>
            </w:pPr>
            <w:r w:rsidRPr="00DD0EE3">
              <w:rPr>
                <w:rFonts w:ascii="GHEA Grapalat" w:hAnsi="GHEA Grapalat"/>
                <w:color w:val="000000" w:themeColor="text1"/>
                <w:sz w:val="18"/>
                <w:szCs w:val="18"/>
                <w:lang w:val="hy-AM"/>
              </w:rPr>
              <w:t>Համագործակցություն ստեղծված ցանցի հետ կլոր սեղան քննարկումների կազմակերպում, դեպքերի քննարկում։</w:t>
            </w:r>
          </w:p>
        </w:tc>
        <w:tc>
          <w:tcPr>
            <w:tcW w:w="1385" w:type="dxa"/>
            <w:vMerge/>
          </w:tcPr>
          <w:p w14:paraId="1DF1F43C" w14:textId="77777777" w:rsidR="00D04384" w:rsidRPr="00DD0EE3" w:rsidRDefault="00D04384" w:rsidP="0089718E">
            <w:pPr>
              <w:pStyle w:val="a3"/>
              <w:jc w:val="both"/>
              <w:rPr>
                <w:rFonts w:ascii="GHEA Grapalat" w:hAnsi="GHEA Grapalat"/>
                <w:color w:val="000000" w:themeColor="text1"/>
                <w:sz w:val="18"/>
                <w:szCs w:val="18"/>
                <w:lang w:val="af-ZA"/>
              </w:rPr>
            </w:pPr>
          </w:p>
        </w:tc>
      </w:tr>
      <w:tr w:rsidR="00DD0EE3" w:rsidRPr="00E91373" w14:paraId="0E18A686" w14:textId="77777777" w:rsidTr="00F2066C">
        <w:trPr>
          <w:cantSplit/>
          <w:trHeight w:val="1109"/>
        </w:trPr>
        <w:tc>
          <w:tcPr>
            <w:tcW w:w="378" w:type="dxa"/>
            <w:vMerge/>
          </w:tcPr>
          <w:p w14:paraId="6844D3B7" w14:textId="77777777" w:rsidR="00D04384" w:rsidRPr="00DD0EE3" w:rsidRDefault="00D04384" w:rsidP="0089718E">
            <w:pPr>
              <w:pStyle w:val="a3"/>
              <w:jc w:val="both"/>
              <w:rPr>
                <w:rFonts w:ascii="GHEA Grapalat" w:hAnsi="GHEA Grapalat"/>
                <w:color w:val="000000" w:themeColor="text1"/>
                <w:sz w:val="18"/>
                <w:szCs w:val="18"/>
                <w:lang w:val="af-ZA"/>
              </w:rPr>
            </w:pPr>
          </w:p>
        </w:tc>
        <w:tc>
          <w:tcPr>
            <w:tcW w:w="1425" w:type="dxa"/>
            <w:vMerge/>
          </w:tcPr>
          <w:p w14:paraId="337B1149" w14:textId="77777777" w:rsidR="00D04384" w:rsidRPr="00DD0EE3" w:rsidRDefault="00D04384" w:rsidP="0089718E">
            <w:pPr>
              <w:pStyle w:val="a3"/>
              <w:jc w:val="both"/>
              <w:rPr>
                <w:rFonts w:ascii="GHEA Grapalat" w:hAnsi="GHEA Grapalat"/>
                <w:color w:val="000000" w:themeColor="text1"/>
                <w:sz w:val="18"/>
                <w:szCs w:val="18"/>
                <w:lang w:val="af-ZA"/>
              </w:rPr>
            </w:pPr>
          </w:p>
        </w:tc>
        <w:tc>
          <w:tcPr>
            <w:tcW w:w="2906" w:type="dxa"/>
          </w:tcPr>
          <w:p w14:paraId="1352F663" w14:textId="77777777" w:rsidR="000E5F43" w:rsidRPr="00DD0EE3" w:rsidRDefault="004B03CF" w:rsidP="004B03CF">
            <w:pPr>
              <w:pStyle w:val="a3"/>
              <w:numPr>
                <w:ilvl w:val="0"/>
                <w:numId w:val="34"/>
              </w:numPr>
              <w:tabs>
                <w:tab w:val="left" w:pos="216"/>
              </w:tabs>
              <w:ind w:left="6" w:hanging="6"/>
              <w:rPr>
                <w:rFonts w:ascii="GHEA Grapalat" w:eastAsia="Calibri" w:hAnsi="GHEA Grapalat"/>
                <w:color w:val="000000" w:themeColor="text1"/>
                <w:sz w:val="18"/>
                <w:szCs w:val="18"/>
                <w:lang w:val="af-ZA" w:eastAsia="en-US"/>
              </w:rPr>
            </w:pPr>
            <w:r w:rsidRPr="00DD0EE3">
              <w:rPr>
                <w:rFonts w:ascii="GHEA Grapalat" w:eastAsia="Calibri" w:hAnsi="GHEA Grapalat"/>
                <w:color w:val="000000" w:themeColor="text1"/>
                <w:sz w:val="18"/>
                <w:szCs w:val="18"/>
                <w:lang w:val="af-ZA" w:eastAsia="en-US"/>
              </w:rPr>
              <w:t>Արմավիր քաղաքում ստեղծվել է տարեցների ցերեկային կենտրոն, որը ծառայություններ է մատուցում ամսեկան միջինում 40 շահառուի</w:t>
            </w:r>
          </w:p>
          <w:p w14:paraId="70C2F7C6" w14:textId="77777777" w:rsidR="004B03CF" w:rsidRPr="00DD0EE3" w:rsidRDefault="004B03CF" w:rsidP="004B03CF">
            <w:pPr>
              <w:pStyle w:val="a3"/>
              <w:numPr>
                <w:ilvl w:val="0"/>
                <w:numId w:val="34"/>
              </w:numPr>
              <w:tabs>
                <w:tab w:val="left" w:pos="216"/>
              </w:tabs>
              <w:ind w:left="6" w:hanging="6"/>
              <w:rPr>
                <w:rFonts w:ascii="GHEA Grapalat" w:hAnsi="GHEA Grapalat"/>
                <w:color w:val="000000" w:themeColor="text1"/>
                <w:sz w:val="18"/>
                <w:szCs w:val="18"/>
                <w:lang w:val="hy-AM"/>
              </w:rPr>
            </w:pPr>
            <w:r w:rsidRPr="00DD0EE3">
              <w:rPr>
                <w:rFonts w:ascii="GHEA Grapalat" w:eastAsia="Calibri" w:hAnsi="GHEA Grapalat"/>
                <w:color w:val="000000" w:themeColor="text1"/>
                <w:sz w:val="18"/>
                <w:szCs w:val="18"/>
                <w:lang w:val="af-ZA" w:eastAsia="en-US"/>
              </w:rPr>
              <w:t>Արմավիր քաղաքի տարեցների կենտրոնը ծառայություններ է մատուցում ամսեկան միջինում 40 շահառուի՝ ապահովելով նրանց զբաղվածությունը, խթանելով հասարակական ակտիվությունը, սոցիալական ներառումն ու մասնակցությունը համայնքային կյանքին:</w:t>
            </w:r>
          </w:p>
        </w:tc>
        <w:tc>
          <w:tcPr>
            <w:tcW w:w="3633" w:type="dxa"/>
          </w:tcPr>
          <w:p w14:paraId="02A84F89" w14:textId="77777777" w:rsidR="004B03CF" w:rsidRPr="00DD0EE3" w:rsidRDefault="004B03CF" w:rsidP="004B03CF">
            <w:pPr>
              <w:pStyle w:val="a3"/>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Բարեկարգել տարածքն ու հագեցնել համապատասխան գույքով ու սարքավորումներվ:</w:t>
            </w:r>
          </w:p>
          <w:p w14:paraId="0DFFDDC4" w14:textId="77777777" w:rsidR="00314633" w:rsidRPr="00DD0EE3" w:rsidRDefault="004B03CF" w:rsidP="004B03CF">
            <w:pPr>
              <w:pStyle w:val="a3"/>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Կազմել ծառայությունների նկարագիրը, տեխնիկական առաջադրանքները, հավաքել համապատասխան աշխատակազմ, կազմել աշխատանքային ժամանակացույց:</w:t>
            </w:r>
          </w:p>
          <w:p w14:paraId="2BEB5504" w14:textId="77777777" w:rsidR="00894905" w:rsidRPr="00DD0EE3" w:rsidRDefault="00894905" w:rsidP="004B03CF">
            <w:pPr>
              <w:pStyle w:val="a3"/>
              <w:numPr>
                <w:ilvl w:val="0"/>
                <w:numId w:val="5"/>
              </w:numPr>
              <w:jc w:val="both"/>
              <w:rPr>
                <w:rFonts w:ascii="GHEA Grapalat" w:hAnsi="GHEA Grapalat"/>
                <w:color w:val="000000" w:themeColor="text1"/>
                <w:sz w:val="18"/>
                <w:szCs w:val="18"/>
                <w:lang w:val="af-ZA"/>
              </w:rPr>
            </w:pPr>
            <w:r w:rsidRPr="00DD0EE3">
              <w:rPr>
                <w:rFonts w:ascii="GHEA Grapalat" w:hAnsi="GHEA Grapalat"/>
                <w:color w:val="000000" w:themeColor="text1"/>
                <w:sz w:val="18"/>
                <w:szCs w:val="18"/>
                <w:lang w:val="af-ZA"/>
              </w:rPr>
              <w:t>Համապատասխան մասնագետների կողմից իրականացնել կարիքների գնահատում, կազմել սոցիալական աջակցման ծրագրեր, կազմակեպել տարեցների ազատ ժամանցն ու զբաղվածությունը, ինչպես նաև տարբեր խմբակներ, պարբերաբար կազմակերպել մշակութային միջոցառումներ, հանդիպումներ և էքսկուրսիաներ</w:t>
            </w:r>
          </w:p>
        </w:tc>
        <w:tc>
          <w:tcPr>
            <w:tcW w:w="1385" w:type="dxa"/>
            <w:vMerge/>
          </w:tcPr>
          <w:p w14:paraId="7E293664" w14:textId="77777777" w:rsidR="00D04384" w:rsidRPr="00DD0EE3" w:rsidRDefault="00D04384" w:rsidP="0089718E">
            <w:pPr>
              <w:pStyle w:val="a3"/>
              <w:jc w:val="both"/>
              <w:rPr>
                <w:rFonts w:ascii="GHEA Grapalat" w:hAnsi="GHEA Grapalat"/>
                <w:color w:val="000000" w:themeColor="text1"/>
                <w:sz w:val="18"/>
                <w:szCs w:val="18"/>
                <w:lang w:val="af-ZA"/>
              </w:rPr>
            </w:pPr>
          </w:p>
        </w:tc>
      </w:tr>
    </w:tbl>
    <w:p w14:paraId="62B91076" w14:textId="77777777" w:rsidR="00D04384" w:rsidRPr="00DD0EE3" w:rsidRDefault="00D04384">
      <w:pPr>
        <w:rPr>
          <w:rFonts w:ascii="GHEA Grapalat" w:hAnsi="GHEA Grapalat"/>
          <w:color w:val="000000" w:themeColor="text1"/>
          <w:lang w:val="hy-AM"/>
        </w:rPr>
      </w:pPr>
    </w:p>
    <w:p w14:paraId="11730A98" w14:textId="77777777" w:rsidR="00537941" w:rsidRPr="00DD0EE3" w:rsidRDefault="00537941">
      <w:pPr>
        <w:rPr>
          <w:rFonts w:ascii="GHEA Grapalat" w:hAnsi="GHEA Grapalat"/>
          <w:color w:val="000000" w:themeColor="text1"/>
          <w:lang w:val="hy-AM"/>
        </w:rPr>
      </w:pPr>
    </w:p>
    <w:p w14:paraId="056A1B0D" w14:textId="77777777" w:rsidR="00537941" w:rsidRPr="00DD0EE3" w:rsidRDefault="00537941">
      <w:pPr>
        <w:rPr>
          <w:rFonts w:ascii="GHEA Grapalat" w:hAnsi="GHEA Grapalat"/>
          <w:color w:val="000000" w:themeColor="text1"/>
          <w:lang w:val="hy-AM"/>
        </w:rPr>
      </w:pPr>
    </w:p>
    <w:p w14:paraId="529C6D2E" w14:textId="77777777" w:rsidR="00537941" w:rsidRPr="00DD0EE3" w:rsidRDefault="00537941">
      <w:pPr>
        <w:rPr>
          <w:rFonts w:ascii="GHEA Grapalat" w:hAnsi="GHEA Grapalat"/>
          <w:color w:val="000000" w:themeColor="text1"/>
          <w:lang w:val="hy-AM"/>
        </w:rPr>
      </w:pPr>
    </w:p>
    <w:p w14:paraId="238AEBF8"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34CCA318"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03F9E7EE"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2320BC0A"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124798F0"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51A6CF21"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48D2F9B6"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26D30A68"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6A47921E"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3C450A07"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40980120" w14:textId="77777777" w:rsidR="00A62A40" w:rsidRDefault="00A62A4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2285CE99" w14:textId="4009CBB5" w:rsidR="00071F59" w:rsidRDefault="00071F59"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52D8A795" w14:textId="5CA1EE3F" w:rsidR="00983AC0" w:rsidRDefault="00983AC0" w:rsidP="00983AC0">
      <w:pPr>
        <w:rPr>
          <w:lang w:val="af-ZA" w:eastAsia="x-none"/>
        </w:rPr>
      </w:pPr>
    </w:p>
    <w:p w14:paraId="4B3DCF09" w14:textId="1D3C788B" w:rsidR="00983AC0" w:rsidRDefault="00983AC0" w:rsidP="00983AC0">
      <w:pPr>
        <w:rPr>
          <w:lang w:val="af-ZA" w:eastAsia="x-none"/>
        </w:rPr>
      </w:pPr>
    </w:p>
    <w:p w14:paraId="33E93208" w14:textId="77777777" w:rsidR="00983AC0" w:rsidRPr="00983AC0" w:rsidRDefault="00983AC0" w:rsidP="00983AC0">
      <w:pPr>
        <w:rPr>
          <w:lang w:val="af-ZA" w:eastAsia="x-none"/>
        </w:rPr>
      </w:pPr>
    </w:p>
    <w:p w14:paraId="57366A2E" w14:textId="77777777" w:rsidR="00071F59" w:rsidRDefault="00071F59"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1DA810F1" w14:textId="77777777" w:rsidR="00071F59" w:rsidRDefault="00071F59"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07B119ED" w14:textId="77777777" w:rsidR="00071F59" w:rsidRDefault="00071F59"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5A05C3F4" w14:textId="77777777" w:rsidR="00983AC0" w:rsidRDefault="00983AC0" w:rsidP="009E70B1">
      <w:pPr>
        <w:pStyle w:val="2"/>
        <w:spacing w:line="240" w:lineRule="auto"/>
        <w:ind w:left="1080"/>
        <w:contextualSpacing/>
        <w:jc w:val="center"/>
        <w:rPr>
          <w:rFonts w:ascii="GHEA Grapalat" w:hAnsi="GHEA Grapalat" w:cs="ArTarumianMatenagir"/>
          <w:i/>
          <w:color w:val="000000" w:themeColor="text1"/>
          <w:sz w:val="24"/>
          <w:szCs w:val="24"/>
          <w:lang w:val="af-ZA"/>
        </w:rPr>
      </w:pPr>
    </w:p>
    <w:p w14:paraId="3C8A2C07" w14:textId="77777777" w:rsidR="00983AC0" w:rsidRDefault="00983AC0" w:rsidP="00983AC0">
      <w:pPr>
        <w:pStyle w:val="2"/>
        <w:spacing w:line="240" w:lineRule="auto"/>
        <w:contextualSpacing/>
        <w:rPr>
          <w:rFonts w:ascii="GHEA Grapalat" w:hAnsi="GHEA Grapalat" w:cs="ArTarumianMatenagir"/>
          <w:i/>
          <w:color w:val="000000" w:themeColor="text1"/>
          <w:sz w:val="24"/>
          <w:szCs w:val="24"/>
          <w:lang w:val="af-ZA"/>
        </w:rPr>
      </w:pPr>
    </w:p>
    <w:p w14:paraId="5E8F57E9" w14:textId="77777777" w:rsidR="00983AC0" w:rsidRDefault="00983AC0" w:rsidP="00983AC0">
      <w:pPr>
        <w:pStyle w:val="2"/>
        <w:spacing w:line="240" w:lineRule="auto"/>
        <w:contextualSpacing/>
        <w:rPr>
          <w:rFonts w:ascii="GHEA Grapalat" w:hAnsi="GHEA Grapalat" w:cs="ArTarumianMatenagir"/>
          <w:i/>
          <w:color w:val="000000" w:themeColor="text1"/>
          <w:sz w:val="24"/>
          <w:szCs w:val="24"/>
          <w:lang w:val="af-ZA"/>
        </w:rPr>
      </w:pPr>
    </w:p>
    <w:p w14:paraId="56156509" w14:textId="1BC7E455" w:rsidR="009E70B1" w:rsidRPr="00DD0EE3" w:rsidRDefault="009E70B1" w:rsidP="00983AC0">
      <w:pPr>
        <w:pStyle w:val="2"/>
        <w:spacing w:line="240" w:lineRule="auto"/>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1.</w:t>
      </w:r>
    </w:p>
    <w:p w14:paraId="0DD1F69F" w14:textId="77777777" w:rsidR="009E70B1" w:rsidRPr="00DD0EE3" w:rsidRDefault="009E70B1" w:rsidP="00474E90">
      <w:pPr>
        <w:pStyle w:val="a3"/>
        <w:spacing w:line="276" w:lineRule="auto"/>
        <w:ind w:left="-284"/>
        <w:jc w:val="center"/>
        <w:rPr>
          <w:rFonts w:ascii="GHEA Grapalat" w:hAnsi="GHEA Grapalat"/>
          <w:b/>
          <w:i/>
          <w:color w:val="000000" w:themeColor="text1"/>
          <w:lang w:val="hy-AM"/>
        </w:rPr>
      </w:pPr>
      <w:r w:rsidRPr="00DD0EE3">
        <w:rPr>
          <w:rFonts w:ascii="GHEA Grapalat" w:hAnsi="GHEA Grapalat" w:cs="ArTarumianMatenagir"/>
          <w:b/>
          <w:bCs/>
          <w:i/>
          <w:color w:val="000000" w:themeColor="text1"/>
          <w:lang w:val="af-ZA"/>
        </w:rPr>
        <w:t>«</w:t>
      </w:r>
      <w:r w:rsidR="00474E90" w:rsidRPr="00DD0EE3">
        <w:rPr>
          <w:rFonts w:ascii="Sylfaen" w:hAnsi="Sylfaen" w:cs="Sylfaen"/>
          <w:b/>
          <w:color w:val="000000" w:themeColor="text1"/>
          <w:sz w:val="28"/>
          <w:szCs w:val="28"/>
          <w:lang w:val="hy-AM"/>
        </w:rPr>
        <w:t>Ընտանիքների աջակցության ծառայություն Արմավիր խոշորացված համայնքում</w:t>
      </w:r>
      <w:r w:rsidRPr="00DD0EE3">
        <w:rPr>
          <w:rFonts w:ascii="GHEA Grapalat" w:hAnsi="GHEA Grapalat" w:cs="ArTarumianMatenagir"/>
          <w:b/>
          <w:bCs/>
          <w:i/>
          <w:color w:val="000000" w:themeColor="text1"/>
          <w:lang w:val="af-ZA"/>
        </w:rPr>
        <w:t>»</w:t>
      </w:r>
    </w:p>
    <w:p w14:paraId="053368C7" w14:textId="295AAFAF" w:rsidR="00983AC0" w:rsidRDefault="009E70B1" w:rsidP="00983AC0">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1712878C" w14:textId="77777777" w:rsidR="00983AC0" w:rsidRPr="00983AC0" w:rsidRDefault="00983AC0" w:rsidP="00983AC0">
      <w:pPr>
        <w:spacing w:line="240" w:lineRule="auto"/>
        <w:contextualSpacing/>
        <w:jc w:val="center"/>
        <w:rPr>
          <w:rFonts w:ascii="GHEA Grapalat" w:hAnsi="GHEA Grapalat"/>
          <w:color w:val="000000" w:themeColor="text1"/>
          <w:vertAlign w:val="superscript"/>
          <w:lang w:val="af-ZA"/>
        </w:rPr>
      </w:pPr>
    </w:p>
    <w:p w14:paraId="6D289196" w14:textId="77777777" w:rsidR="00983AC0" w:rsidRPr="00DD0EE3" w:rsidRDefault="00983AC0" w:rsidP="009E70B1">
      <w:pPr>
        <w:spacing w:line="240" w:lineRule="auto"/>
        <w:contextualSpacing/>
        <w:jc w:val="center"/>
        <w:rPr>
          <w:rFonts w:ascii="GHEA Grapalat" w:hAnsi="GHEA Grapalat"/>
          <w:color w:val="000000" w:themeColor="text1"/>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DD0EE3" w:rsidRPr="00DD0EE3" w14:paraId="223A7535" w14:textId="77777777" w:rsidTr="00F91B7C">
        <w:tc>
          <w:tcPr>
            <w:tcW w:w="2278" w:type="dxa"/>
            <w:tcBorders>
              <w:right w:val="nil"/>
            </w:tcBorders>
            <w:shd w:val="clear" w:color="auto" w:fill="auto"/>
          </w:tcPr>
          <w:p w14:paraId="1731F23C"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722699B2" w14:textId="77777777" w:rsidR="009E70B1" w:rsidRPr="00DD0EE3" w:rsidRDefault="009E70B1" w:rsidP="00F91B7C">
            <w:pPr>
              <w:contextualSpacing/>
              <w:rPr>
                <w:rFonts w:ascii="GHEA Grapalat" w:hAnsi="GHEA Grapalat"/>
                <w:b/>
                <w:color w:val="000000" w:themeColor="text1"/>
                <w:sz w:val="18"/>
                <w:szCs w:val="18"/>
                <w:lang w:val="af-ZA"/>
              </w:rPr>
            </w:pPr>
          </w:p>
        </w:tc>
        <w:tc>
          <w:tcPr>
            <w:tcW w:w="7622" w:type="dxa"/>
            <w:gridSpan w:val="7"/>
            <w:tcBorders>
              <w:left w:val="nil"/>
            </w:tcBorders>
            <w:shd w:val="clear" w:color="auto" w:fill="auto"/>
          </w:tcPr>
          <w:p w14:paraId="4DE340D1"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Համայնքի բնակչության սոցիալական պաշտպանությունը</w:t>
            </w:r>
          </w:p>
        </w:tc>
      </w:tr>
      <w:tr w:rsidR="00DD0EE3" w:rsidRPr="00E91373" w14:paraId="110C2636" w14:textId="77777777" w:rsidTr="00F91B7C">
        <w:tc>
          <w:tcPr>
            <w:tcW w:w="2278" w:type="dxa"/>
            <w:vMerge w:val="restart"/>
            <w:shd w:val="clear" w:color="auto" w:fill="auto"/>
          </w:tcPr>
          <w:p w14:paraId="37AF3F95" w14:textId="77777777" w:rsidR="009E70B1" w:rsidRPr="00DD0EE3" w:rsidRDefault="009E70B1" w:rsidP="00F91B7C">
            <w:pPr>
              <w:contextualSpacing/>
              <w:rPr>
                <w:rFonts w:ascii="GHEA Grapalat" w:hAnsi="GHEA Grapalat"/>
                <w:b/>
                <w:color w:val="000000" w:themeColor="text1"/>
                <w:sz w:val="18"/>
                <w:szCs w:val="18"/>
                <w:lang w:val="af-ZA"/>
              </w:rPr>
            </w:pPr>
          </w:p>
          <w:p w14:paraId="5926FBFD"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8148" w:type="dxa"/>
            <w:gridSpan w:val="8"/>
            <w:shd w:val="clear" w:color="auto" w:fill="auto"/>
          </w:tcPr>
          <w:p w14:paraId="479DEFFA" w14:textId="77777777" w:rsidR="009E70B1" w:rsidRPr="00DD0EE3" w:rsidRDefault="007842E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Ընդլայնել համայնքում առկա սոցիալական, առողջապահական, հոգեբանական ծառայությունների մատուցմանը ՝ ուղղված ընտանիքների բազմաֆունկցիոնալ աջակցությանը, որն իր տրամադրած ծառայությունների միջոցով կնպաստի ընտանիքների հզորացմանը, կյանքի դժվարին իրավիճակների հաղթահարմանը</w:t>
            </w:r>
          </w:p>
        </w:tc>
      </w:tr>
      <w:tr w:rsidR="00DD0EE3" w:rsidRPr="00DD0EE3" w14:paraId="3E8A5900" w14:textId="77777777" w:rsidTr="00F91B7C">
        <w:tc>
          <w:tcPr>
            <w:tcW w:w="2278" w:type="dxa"/>
            <w:vMerge/>
            <w:shd w:val="clear" w:color="auto" w:fill="auto"/>
          </w:tcPr>
          <w:p w14:paraId="1A2297A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3C2161D9"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67B39CC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7093053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533BF74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469B3928" w14:textId="77777777" w:rsidTr="00F91B7C">
        <w:tc>
          <w:tcPr>
            <w:tcW w:w="2278" w:type="dxa"/>
            <w:vMerge/>
            <w:shd w:val="clear" w:color="auto" w:fill="auto"/>
          </w:tcPr>
          <w:p w14:paraId="5C8538A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7DDB4ED5"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616C3E5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10A1285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11964291"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C8472C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10349F7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4DD6DAF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54AA3B05" w14:textId="77777777" w:rsidTr="00F91B7C">
        <w:tc>
          <w:tcPr>
            <w:tcW w:w="2278" w:type="dxa"/>
            <w:vMerge/>
            <w:shd w:val="clear" w:color="auto" w:fill="auto"/>
          </w:tcPr>
          <w:p w14:paraId="4BEC7DEF"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AA821D3"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2F2679FD"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50</w:t>
            </w:r>
          </w:p>
        </w:tc>
        <w:tc>
          <w:tcPr>
            <w:tcW w:w="912" w:type="dxa"/>
            <w:shd w:val="clear" w:color="auto" w:fill="auto"/>
          </w:tcPr>
          <w:p w14:paraId="7222ACAF" w14:textId="77777777" w:rsidR="009E70B1" w:rsidRPr="00DD0EE3" w:rsidRDefault="007842E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70</w:t>
            </w:r>
          </w:p>
        </w:tc>
        <w:tc>
          <w:tcPr>
            <w:tcW w:w="867" w:type="dxa"/>
            <w:shd w:val="clear" w:color="auto" w:fill="auto"/>
          </w:tcPr>
          <w:p w14:paraId="3747A43F" w14:textId="77777777" w:rsidR="009E70B1" w:rsidRPr="00DD0EE3" w:rsidRDefault="007842E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2" w:type="dxa"/>
            <w:shd w:val="clear" w:color="auto" w:fill="auto"/>
          </w:tcPr>
          <w:p w14:paraId="5274C34D"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823" w:type="dxa"/>
            <w:shd w:val="clear" w:color="auto" w:fill="auto"/>
          </w:tcPr>
          <w:p w14:paraId="64754693"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1049" w:type="dxa"/>
            <w:shd w:val="clear" w:color="auto" w:fill="auto"/>
          </w:tcPr>
          <w:p w14:paraId="02215AEF" w14:textId="77777777" w:rsidR="009E70B1" w:rsidRPr="00DD0EE3" w:rsidRDefault="007842E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r>
      <w:tr w:rsidR="00DD0EE3" w:rsidRPr="00E91373" w14:paraId="289DA82D" w14:textId="77777777" w:rsidTr="00F91B7C">
        <w:tc>
          <w:tcPr>
            <w:tcW w:w="2278" w:type="dxa"/>
            <w:vMerge w:val="restart"/>
            <w:shd w:val="clear" w:color="auto" w:fill="auto"/>
          </w:tcPr>
          <w:p w14:paraId="21A7118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միջանկյալ արդյունքներ</w:t>
            </w:r>
          </w:p>
        </w:tc>
        <w:tc>
          <w:tcPr>
            <w:tcW w:w="8148" w:type="dxa"/>
            <w:gridSpan w:val="8"/>
            <w:shd w:val="clear" w:color="auto" w:fill="auto"/>
          </w:tcPr>
          <w:p w14:paraId="21572E73" w14:textId="77777777" w:rsidR="009E70B1" w:rsidRPr="00DD0EE3" w:rsidRDefault="003B60F4" w:rsidP="003B60F4">
            <w:pPr>
              <w:pStyle w:val="a4"/>
              <w:numPr>
                <w:ilvl w:val="0"/>
                <w:numId w:val="24"/>
              </w:numPr>
              <w:spacing w:after="0" w:line="240" w:lineRule="auto"/>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Կենտրոնում ներգրավված են հմուտ մասնագետներ</w:t>
            </w:r>
          </w:p>
        </w:tc>
      </w:tr>
      <w:tr w:rsidR="00DD0EE3" w:rsidRPr="00DD0EE3" w14:paraId="510D72F1" w14:textId="77777777" w:rsidTr="00F91B7C">
        <w:tc>
          <w:tcPr>
            <w:tcW w:w="2278" w:type="dxa"/>
            <w:vMerge/>
            <w:shd w:val="clear" w:color="auto" w:fill="auto"/>
          </w:tcPr>
          <w:p w14:paraId="43499B3E"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79D56BA4" w14:textId="77777777" w:rsidR="009E70B1" w:rsidRPr="00DD0EE3" w:rsidRDefault="009E70B1" w:rsidP="00F91B7C">
            <w:pPr>
              <w:contextualSpacing/>
              <w:jc w:val="center"/>
              <w:rPr>
                <w:rFonts w:ascii="GHEA Grapalat" w:hAnsi="GHEA Grapalat"/>
                <w:b/>
                <w:color w:val="000000" w:themeColor="text1"/>
                <w:sz w:val="18"/>
                <w:szCs w:val="18"/>
                <w:lang w:val="af-ZA"/>
              </w:rPr>
            </w:pPr>
          </w:p>
          <w:p w14:paraId="0B8F75C8" w14:textId="77777777" w:rsidR="009E70B1" w:rsidRPr="00DD0EE3" w:rsidRDefault="003B60F4" w:rsidP="003B60F4">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Մասնագետների թիվը </w:t>
            </w:r>
          </w:p>
        </w:tc>
        <w:tc>
          <w:tcPr>
            <w:tcW w:w="1325" w:type="dxa"/>
            <w:shd w:val="clear" w:color="auto" w:fill="auto"/>
          </w:tcPr>
          <w:p w14:paraId="19A62F3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176EBF6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0EB1AB8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7A806E0C" w14:textId="77777777" w:rsidTr="00F91B7C">
        <w:tc>
          <w:tcPr>
            <w:tcW w:w="2278" w:type="dxa"/>
            <w:vMerge/>
            <w:shd w:val="clear" w:color="auto" w:fill="auto"/>
          </w:tcPr>
          <w:p w14:paraId="0BFF63C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5FA406D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2A814E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7536490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3E9CF92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270EEBA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0273AFD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2B2D0E0A"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3B2E5B81" w14:textId="77777777" w:rsidTr="00F91B7C">
        <w:tc>
          <w:tcPr>
            <w:tcW w:w="2278" w:type="dxa"/>
            <w:vMerge/>
            <w:shd w:val="clear" w:color="auto" w:fill="auto"/>
          </w:tcPr>
          <w:p w14:paraId="2C0AC01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3378046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1E4DB94A" w14:textId="77777777" w:rsidR="009E70B1" w:rsidRPr="00DD0EE3" w:rsidRDefault="00954A1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w:t>
            </w:r>
          </w:p>
        </w:tc>
        <w:tc>
          <w:tcPr>
            <w:tcW w:w="912" w:type="dxa"/>
            <w:shd w:val="clear" w:color="auto" w:fill="auto"/>
          </w:tcPr>
          <w:p w14:paraId="26CA0581"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2F41F37E"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22" w:type="dxa"/>
            <w:shd w:val="clear" w:color="auto" w:fill="auto"/>
          </w:tcPr>
          <w:p w14:paraId="1026E325"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w:t>
            </w:r>
          </w:p>
        </w:tc>
        <w:tc>
          <w:tcPr>
            <w:tcW w:w="823" w:type="dxa"/>
            <w:shd w:val="clear" w:color="auto" w:fill="auto"/>
          </w:tcPr>
          <w:p w14:paraId="3EE4C906"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w:t>
            </w:r>
          </w:p>
        </w:tc>
        <w:tc>
          <w:tcPr>
            <w:tcW w:w="1049" w:type="dxa"/>
            <w:shd w:val="clear" w:color="auto" w:fill="auto"/>
          </w:tcPr>
          <w:p w14:paraId="6A00C910"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E91373" w14:paraId="7B4798DA" w14:textId="77777777" w:rsidTr="00F91B7C">
        <w:tc>
          <w:tcPr>
            <w:tcW w:w="2278" w:type="dxa"/>
            <w:vMerge/>
            <w:shd w:val="clear" w:color="auto" w:fill="auto"/>
          </w:tcPr>
          <w:p w14:paraId="7C7944E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5354E7A5" w14:textId="77777777" w:rsidR="009E70B1" w:rsidRPr="00DD0EE3" w:rsidRDefault="00B3787D" w:rsidP="00F91B7C">
            <w:pPr>
              <w:pStyle w:val="a4"/>
              <w:numPr>
                <w:ilvl w:val="0"/>
                <w:numId w:val="24"/>
              </w:numPr>
              <w:spacing w:after="0" w:line="240" w:lineRule="auto"/>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ընտանիքներ ստանում են մասնագիտացված ծառայություններ</w:t>
            </w:r>
          </w:p>
        </w:tc>
      </w:tr>
      <w:tr w:rsidR="00DD0EE3" w:rsidRPr="00DD0EE3" w14:paraId="6832AE22" w14:textId="77777777" w:rsidTr="00F91B7C">
        <w:tc>
          <w:tcPr>
            <w:tcW w:w="2278" w:type="dxa"/>
            <w:vMerge/>
            <w:shd w:val="clear" w:color="auto" w:fill="auto"/>
          </w:tcPr>
          <w:p w14:paraId="04BFE35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080B201" w14:textId="77777777" w:rsidR="009E70B1"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բավարարվածության աստիճան</w:t>
            </w:r>
          </w:p>
        </w:tc>
        <w:tc>
          <w:tcPr>
            <w:tcW w:w="1325" w:type="dxa"/>
            <w:shd w:val="clear" w:color="auto" w:fill="auto"/>
          </w:tcPr>
          <w:p w14:paraId="7439BBC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65E6E02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532C81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407D0C4" w14:textId="77777777" w:rsidTr="00F91B7C">
        <w:tc>
          <w:tcPr>
            <w:tcW w:w="2278" w:type="dxa"/>
            <w:vMerge/>
            <w:shd w:val="clear" w:color="auto" w:fill="auto"/>
          </w:tcPr>
          <w:p w14:paraId="7B4F4CC1"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2C40725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F702324"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4C00EF4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5AE7358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72FE511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217ABF2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7D03C0C9"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7DB7CF59" w14:textId="77777777" w:rsidTr="00F91B7C">
        <w:tc>
          <w:tcPr>
            <w:tcW w:w="2278" w:type="dxa"/>
            <w:vMerge/>
            <w:shd w:val="clear" w:color="auto" w:fill="auto"/>
          </w:tcPr>
          <w:p w14:paraId="0AE0987E" w14:textId="77777777" w:rsidR="00B3787D" w:rsidRPr="00DD0EE3" w:rsidRDefault="00B3787D" w:rsidP="00B3787D">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6546D078" w14:textId="77777777" w:rsidR="00B3787D" w:rsidRPr="00DD0EE3" w:rsidRDefault="00B3787D" w:rsidP="00B3787D">
            <w:pPr>
              <w:contextualSpacing/>
              <w:jc w:val="center"/>
              <w:rPr>
                <w:rFonts w:ascii="GHEA Grapalat" w:hAnsi="GHEA Grapalat"/>
                <w:b/>
                <w:color w:val="000000" w:themeColor="text1"/>
                <w:sz w:val="18"/>
                <w:szCs w:val="18"/>
                <w:lang w:val="af-ZA"/>
              </w:rPr>
            </w:pPr>
          </w:p>
        </w:tc>
        <w:tc>
          <w:tcPr>
            <w:tcW w:w="1325" w:type="dxa"/>
            <w:shd w:val="clear" w:color="auto" w:fill="auto"/>
          </w:tcPr>
          <w:p w14:paraId="68B87C5C" w14:textId="77777777" w:rsidR="00B3787D" w:rsidRPr="00DD0EE3" w:rsidRDefault="00B3787D" w:rsidP="00B3787D">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af-ZA"/>
              </w:rPr>
              <w:t>50</w:t>
            </w:r>
            <w:r w:rsidRPr="00DD0EE3">
              <w:rPr>
                <w:rFonts w:ascii="GHEA Grapalat" w:hAnsi="GHEA Grapalat"/>
                <w:b/>
                <w:color w:val="000000" w:themeColor="text1"/>
                <w:sz w:val="18"/>
                <w:szCs w:val="18"/>
                <w:lang w:val="ru-RU"/>
              </w:rPr>
              <w:t>%</w:t>
            </w:r>
          </w:p>
        </w:tc>
        <w:tc>
          <w:tcPr>
            <w:tcW w:w="912" w:type="dxa"/>
            <w:shd w:val="clear" w:color="auto" w:fill="auto"/>
          </w:tcPr>
          <w:p w14:paraId="0887BD6D" w14:textId="77777777" w:rsidR="00B3787D" w:rsidRPr="00DD0EE3" w:rsidRDefault="00B3787D" w:rsidP="00B3787D">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65</w:t>
            </w:r>
            <w:r w:rsidRPr="00DD0EE3">
              <w:rPr>
                <w:rFonts w:ascii="GHEA Grapalat" w:hAnsi="GHEA Grapalat"/>
                <w:b/>
                <w:color w:val="000000" w:themeColor="text1"/>
                <w:sz w:val="18"/>
                <w:szCs w:val="18"/>
              </w:rPr>
              <w:t>%</w:t>
            </w:r>
          </w:p>
        </w:tc>
        <w:tc>
          <w:tcPr>
            <w:tcW w:w="867" w:type="dxa"/>
            <w:shd w:val="clear" w:color="auto" w:fill="auto"/>
          </w:tcPr>
          <w:p w14:paraId="5A7AB691"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65</w:t>
            </w:r>
            <w:r w:rsidRPr="00DD0EE3">
              <w:rPr>
                <w:rFonts w:ascii="GHEA Grapalat" w:hAnsi="GHEA Grapalat"/>
                <w:b/>
                <w:color w:val="000000" w:themeColor="text1"/>
                <w:sz w:val="18"/>
                <w:szCs w:val="18"/>
              </w:rPr>
              <w:t>%</w:t>
            </w:r>
          </w:p>
        </w:tc>
        <w:tc>
          <w:tcPr>
            <w:tcW w:w="822" w:type="dxa"/>
            <w:shd w:val="clear" w:color="auto" w:fill="auto"/>
          </w:tcPr>
          <w:p w14:paraId="30BACCD1"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r w:rsidRPr="00DD0EE3">
              <w:rPr>
                <w:rFonts w:ascii="GHEA Grapalat" w:hAnsi="GHEA Grapalat"/>
                <w:b/>
                <w:color w:val="000000" w:themeColor="text1"/>
                <w:sz w:val="18"/>
                <w:szCs w:val="18"/>
              </w:rPr>
              <w:t>%</w:t>
            </w:r>
          </w:p>
        </w:tc>
        <w:tc>
          <w:tcPr>
            <w:tcW w:w="823" w:type="dxa"/>
            <w:shd w:val="clear" w:color="auto" w:fill="auto"/>
          </w:tcPr>
          <w:p w14:paraId="0950363C"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r w:rsidRPr="00DD0EE3">
              <w:rPr>
                <w:rFonts w:ascii="GHEA Grapalat" w:hAnsi="GHEA Grapalat"/>
                <w:b/>
                <w:color w:val="000000" w:themeColor="text1"/>
                <w:sz w:val="18"/>
                <w:szCs w:val="18"/>
              </w:rPr>
              <w:t>%</w:t>
            </w:r>
          </w:p>
        </w:tc>
        <w:tc>
          <w:tcPr>
            <w:tcW w:w="1049" w:type="dxa"/>
            <w:shd w:val="clear" w:color="auto" w:fill="auto"/>
          </w:tcPr>
          <w:p w14:paraId="653D5A23" w14:textId="77777777" w:rsidR="00B3787D" w:rsidRPr="00DD0EE3" w:rsidRDefault="00B3787D" w:rsidP="00B3787D">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r w:rsidRPr="00DD0EE3">
              <w:rPr>
                <w:rFonts w:ascii="GHEA Grapalat" w:hAnsi="GHEA Grapalat"/>
                <w:b/>
                <w:color w:val="000000" w:themeColor="text1"/>
                <w:sz w:val="18"/>
                <w:szCs w:val="18"/>
              </w:rPr>
              <w:t>5%</w:t>
            </w:r>
          </w:p>
        </w:tc>
      </w:tr>
      <w:tr w:rsidR="00DD0EE3" w:rsidRPr="00E91373" w14:paraId="4F26ED17" w14:textId="77777777" w:rsidTr="00F91B7C">
        <w:trPr>
          <w:trHeight w:val="116"/>
        </w:trPr>
        <w:tc>
          <w:tcPr>
            <w:tcW w:w="2278" w:type="dxa"/>
            <w:vMerge/>
            <w:shd w:val="clear" w:color="auto" w:fill="auto"/>
          </w:tcPr>
          <w:p w14:paraId="0F9A72F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3339E585" w14:textId="77777777" w:rsidR="009E70B1" w:rsidRPr="00DD0EE3" w:rsidRDefault="009E70B1" w:rsidP="00B3787D">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 xml:space="preserve">3. </w:t>
            </w:r>
            <w:r w:rsidR="007A78CE" w:rsidRPr="00DD0EE3">
              <w:rPr>
                <w:rFonts w:ascii="GHEA Grapalat" w:hAnsi="GHEA Grapalat"/>
                <w:b/>
                <w:color w:val="000000" w:themeColor="text1"/>
                <w:sz w:val="18"/>
                <w:szCs w:val="18"/>
                <w:lang w:val="af-ZA"/>
              </w:rPr>
              <w:t xml:space="preserve"> </w:t>
            </w:r>
            <w:r w:rsidR="007A78CE" w:rsidRPr="00DD0EE3">
              <w:rPr>
                <w:rFonts w:ascii="GHEA Grapalat" w:hAnsi="GHEA Grapalat"/>
                <w:b/>
                <w:color w:val="000000" w:themeColor="text1"/>
                <w:sz w:val="18"/>
                <w:szCs w:val="18"/>
                <w:lang w:val="hy-AM"/>
              </w:rPr>
              <w:t xml:space="preserve">Շահառուների ընտանիքների խնդիրների հաղթահարման բազմամասնագիտական քննարկումներ </w:t>
            </w:r>
          </w:p>
        </w:tc>
      </w:tr>
      <w:tr w:rsidR="00DD0EE3" w:rsidRPr="00DD0EE3" w14:paraId="7AD2C406" w14:textId="77777777" w:rsidTr="00F91B7C">
        <w:tc>
          <w:tcPr>
            <w:tcW w:w="2278" w:type="dxa"/>
            <w:vMerge/>
            <w:shd w:val="clear" w:color="auto" w:fill="auto"/>
          </w:tcPr>
          <w:p w14:paraId="23627A0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13F01CE3"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Քննարկումների քանակ</w:t>
            </w:r>
          </w:p>
        </w:tc>
        <w:tc>
          <w:tcPr>
            <w:tcW w:w="1325" w:type="dxa"/>
            <w:shd w:val="clear" w:color="auto" w:fill="auto"/>
          </w:tcPr>
          <w:p w14:paraId="7D90E8B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B3D5DF2"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3C49EB4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190974F" w14:textId="77777777" w:rsidTr="00F91B7C">
        <w:tc>
          <w:tcPr>
            <w:tcW w:w="2278" w:type="dxa"/>
            <w:vMerge/>
            <w:shd w:val="clear" w:color="auto" w:fill="auto"/>
          </w:tcPr>
          <w:p w14:paraId="02B708D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2DB519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2D6B34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31A880F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2868330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079C52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1A8DDC9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4F552C4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5EFCA8D8" w14:textId="77777777" w:rsidTr="00F91B7C">
        <w:tc>
          <w:tcPr>
            <w:tcW w:w="2278" w:type="dxa"/>
            <w:vMerge/>
            <w:shd w:val="clear" w:color="auto" w:fill="auto"/>
          </w:tcPr>
          <w:p w14:paraId="73095A4F"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8DA73C6"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F983C22"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0E47CFF4" w14:textId="77777777" w:rsidR="009E70B1" w:rsidRPr="00DD0EE3" w:rsidRDefault="007A78CE"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12</w:t>
            </w:r>
          </w:p>
        </w:tc>
        <w:tc>
          <w:tcPr>
            <w:tcW w:w="867" w:type="dxa"/>
            <w:shd w:val="clear" w:color="auto" w:fill="auto"/>
          </w:tcPr>
          <w:p w14:paraId="740170D2"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822" w:type="dxa"/>
            <w:shd w:val="clear" w:color="auto" w:fill="auto"/>
          </w:tcPr>
          <w:p w14:paraId="7652166E"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823" w:type="dxa"/>
            <w:shd w:val="clear" w:color="auto" w:fill="auto"/>
          </w:tcPr>
          <w:p w14:paraId="46337AC3"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c>
          <w:tcPr>
            <w:tcW w:w="1049" w:type="dxa"/>
            <w:shd w:val="clear" w:color="auto" w:fill="auto"/>
          </w:tcPr>
          <w:p w14:paraId="3FF96DF8" w14:textId="77777777" w:rsidR="009E70B1" w:rsidRPr="00DD0EE3" w:rsidRDefault="007A78C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w:t>
            </w:r>
          </w:p>
        </w:tc>
      </w:tr>
      <w:tr w:rsidR="00DD0EE3" w:rsidRPr="00E91373" w14:paraId="1701CB40" w14:textId="77777777" w:rsidTr="00F91B7C">
        <w:tc>
          <w:tcPr>
            <w:tcW w:w="2278" w:type="dxa"/>
            <w:shd w:val="clear" w:color="auto" w:fill="auto"/>
          </w:tcPr>
          <w:p w14:paraId="1DE659F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8148" w:type="dxa"/>
            <w:gridSpan w:val="8"/>
            <w:shd w:val="clear" w:color="auto" w:fill="auto"/>
          </w:tcPr>
          <w:p w14:paraId="2914FC2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1</w:t>
            </w:r>
            <w:r w:rsidRPr="00DD0EE3">
              <w:rPr>
                <w:rFonts w:ascii="GHEA Grapalat" w:hAnsi="GHEA Grapalat"/>
                <w:b/>
                <w:color w:val="000000" w:themeColor="text1"/>
                <w:sz w:val="18"/>
                <w:szCs w:val="18"/>
                <w:lang w:val="af-ZA"/>
              </w:rPr>
              <w:t>-</w:t>
            </w:r>
            <w:r w:rsidRPr="00DD0EE3">
              <w:rPr>
                <w:rFonts w:ascii="GHEA Grapalat" w:hAnsi="GHEA Grapalat"/>
                <w:b/>
                <w:color w:val="000000" w:themeColor="text1"/>
                <w:sz w:val="18"/>
                <w:szCs w:val="18"/>
                <w:lang w:val="hy-AM"/>
              </w:rPr>
              <w:t>ին</w:t>
            </w:r>
            <w:r w:rsidRPr="00DD0EE3">
              <w:rPr>
                <w:rFonts w:ascii="GHEA Grapalat" w:hAnsi="GHEA Grapalat"/>
                <w:b/>
                <w:color w:val="000000" w:themeColor="text1"/>
                <w:sz w:val="18"/>
                <w:szCs w:val="18"/>
                <w:lang w:val="af-ZA"/>
              </w:rPr>
              <w:t xml:space="preserve"> միջանկյալ արդյունքն ապահովող գործողություններ</w:t>
            </w:r>
          </w:p>
          <w:p w14:paraId="2519D483" w14:textId="77777777" w:rsidR="002456F7" w:rsidRPr="00DD0EE3" w:rsidRDefault="002456F7" w:rsidP="002456F7">
            <w:pPr>
              <w:pStyle w:val="a4"/>
              <w:numPr>
                <w:ilvl w:val="1"/>
                <w:numId w:val="38"/>
              </w:numPr>
              <w:spacing w:after="0" w:line="240" w:lineRule="auto"/>
              <w:rPr>
                <w:rFonts w:ascii="GHEA Grapalat" w:eastAsiaTheme="minorHAnsi" w:hAnsi="GHEA Grapalat" w:cstheme="minorBidi"/>
                <w:b/>
                <w:color w:val="000000" w:themeColor="text1"/>
                <w:sz w:val="18"/>
                <w:szCs w:val="18"/>
                <w:lang w:val="af-ZA" w:eastAsia="en-US"/>
              </w:rPr>
            </w:pPr>
            <w:r w:rsidRPr="00DD0EE3">
              <w:rPr>
                <w:rFonts w:ascii="GHEA Grapalat" w:eastAsiaTheme="minorHAnsi" w:hAnsi="GHEA Grapalat" w:cstheme="minorBidi"/>
                <w:b/>
                <w:color w:val="000000" w:themeColor="text1"/>
                <w:sz w:val="18"/>
                <w:szCs w:val="18"/>
                <w:lang w:val="af-ZA" w:eastAsia="en-US"/>
              </w:rPr>
              <w:t>Բարեկարգել տարածքը, հագեցնել նոր գույքով, տեխնիկական սարքավորումներով</w:t>
            </w:r>
          </w:p>
          <w:p w14:paraId="6AFA5A7D" w14:textId="77777777" w:rsidR="002456F7" w:rsidRPr="00DD0EE3" w:rsidRDefault="002456F7" w:rsidP="002456F7">
            <w:pPr>
              <w:pStyle w:val="a4"/>
              <w:spacing w:after="0" w:line="240" w:lineRule="auto"/>
              <w:ind w:left="360"/>
              <w:rPr>
                <w:rFonts w:ascii="GHEA Grapalat" w:hAnsi="GHEA Grapalat"/>
                <w:color w:val="000000" w:themeColor="text1"/>
                <w:sz w:val="18"/>
                <w:szCs w:val="18"/>
                <w:lang w:val="af-ZA"/>
              </w:rPr>
            </w:pPr>
          </w:p>
          <w:p w14:paraId="216E506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2-րդ միջանկյալ արդյունքն ապահովող գործողություններ</w:t>
            </w:r>
          </w:p>
          <w:p w14:paraId="200EE439"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2.1 Սահմանել մասնագետների որակավորման չափորոշիչները՝ որակավորում, աշխատանքային փորձ, մասնագիտական հմտություններ։</w:t>
            </w:r>
          </w:p>
          <w:p w14:paraId="765614A7"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2.2 Համալրել աշխատակազմը, ներգրավելով նոր մասնագետներ (սոցիալական աշխատող, հոգեբան արտ-թերապևտ, դասընթացավար, կամավորներ)։</w:t>
            </w:r>
          </w:p>
          <w:p w14:paraId="5F63427A" w14:textId="77777777" w:rsidR="002456F7" w:rsidRPr="00DD0EE3" w:rsidRDefault="002456F7" w:rsidP="002456F7">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2.3 Իրականացնել ընտանիքների աջակցության կարիքների գնահատում, անհատական զարգացման ծրագրերի կազմում և իրագործում։</w:t>
            </w:r>
          </w:p>
          <w:p w14:paraId="7DFA2D3D" w14:textId="77777777" w:rsidR="002456F7" w:rsidRPr="00DD0EE3" w:rsidRDefault="002456F7" w:rsidP="002456F7">
            <w:pPr>
              <w:contextualSpacing/>
              <w:rPr>
                <w:rFonts w:ascii="GHEA Grapalat" w:hAnsi="GHEA Grapalat"/>
                <w:b/>
                <w:color w:val="000000" w:themeColor="text1"/>
                <w:sz w:val="18"/>
                <w:szCs w:val="18"/>
                <w:lang w:val="hy-AM"/>
              </w:rPr>
            </w:pPr>
          </w:p>
          <w:p w14:paraId="01A68516" w14:textId="77777777" w:rsidR="009E70B1" w:rsidRPr="00DD0EE3" w:rsidRDefault="009E70B1" w:rsidP="002456F7">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3</w:t>
            </w:r>
            <w:r w:rsidRPr="00DD0EE3">
              <w:rPr>
                <w:rFonts w:ascii="GHEA Grapalat" w:hAnsi="GHEA Grapalat"/>
                <w:b/>
                <w:color w:val="000000" w:themeColor="text1"/>
                <w:sz w:val="18"/>
                <w:szCs w:val="18"/>
                <w:lang w:val="af-ZA"/>
              </w:rPr>
              <w:t>-րդ միջանկյալ արդյունքն ապահովող գործողություններ</w:t>
            </w:r>
          </w:p>
          <w:p w14:paraId="6C4C3D49" w14:textId="77777777" w:rsidR="00FF4A22" w:rsidRPr="00DD0EE3" w:rsidRDefault="00E82B22"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3.1 Նախատեսվող միջոցառումների կազմակերպում՝ հանդիպումներ, դասընթացներ, համերգներ, ցուցահանդեսներ։</w:t>
            </w:r>
          </w:p>
          <w:p w14:paraId="43D7FE60" w14:textId="77777777" w:rsidR="00FF4A22" w:rsidRPr="00DD0EE3" w:rsidRDefault="00FF4A22" w:rsidP="00F91B7C">
            <w:pPr>
              <w:contextualSpacing/>
              <w:rPr>
                <w:rFonts w:ascii="GHEA Grapalat" w:hAnsi="GHEA Grapalat"/>
                <w:b/>
                <w:color w:val="000000" w:themeColor="text1"/>
                <w:sz w:val="18"/>
                <w:szCs w:val="18"/>
                <w:lang w:val="hy-AM"/>
              </w:rPr>
            </w:pPr>
          </w:p>
          <w:p w14:paraId="50467A9F"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4</w:t>
            </w:r>
            <w:r w:rsidRPr="00DD0EE3">
              <w:rPr>
                <w:rFonts w:ascii="GHEA Grapalat" w:hAnsi="GHEA Grapalat"/>
                <w:b/>
                <w:color w:val="000000" w:themeColor="text1"/>
                <w:sz w:val="18"/>
                <w:szCs w:val="18"/>
                <w:lang w:val="af-ZA"/>
              </w:rPr>
              <w:t>-րդ միջանկյալ արդյունքն ապահովող գործողություններ</w:t>
            </w:r>
          </w:p>
          <w:p w14:paraId="3ADB061F" w14:textId="77777777" w:rsidR="009E70B1" w:rsidRPr="00DD0EE3" w:rsidRDefault="009E70B1" w:rsidP="00F91B7C">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4.1 Քարտեզագրել շահագրգիռ կառույցները </w:t>
            </w:r>
          </w:p>
          <w:p w14:paraId="7F869D5D" w14:textId="77777777" w:rsidR="009E70B1" w:rsidRPr="00DD0EE3" w:rsidRDefault="009E70B1" w:rsidP="00F91B7C">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4.2 Համագործակցել շահագրգիռ կառույցների հետ կազմակերպելով կլոր սեղան քննարկումներ, մշակել շահառու ընտանիքներին աջակցության համատեղ գործողությունների ծրագրեր և ապահովել ծրագրերի իրականացումը </w:t>
            </w:r>
          </w:p>
          <w:p w14:paraId="6A4FEB46" w14:textId="77777777" w:rsidR="009E70B1" w:rsidRPr="00DD0EE3" w:rsidRDefault="009E70B1" w:rsidP="00F91B7C">
            <w:pPr>
              <w:tabs>
                <w:tab w:val="left" w:pos="438"/>
              </w:tabs>
              <w:rPr>
                <w:rFonts w:ascii="GHEA Grapalat" w:hAnsi="GHEA Grapalat"/>
                <w:b/>
                <w:color w:val="000000" w:themeColor="text1"/>
                <w:sz w:val="18"/>
                <w:szCs w:val="18"/>
                <w:lang w:val="hy-AM"/>
              </w:rPr>
            </w:pPr>
          </w:p>
        </w:tc>
      </w:tr>
      <w:tr w:rsidR="00DD0EE3" w:rsidRPr="00DD0EE3" w14:paraId="3C1B6F59" w14:textId="77777777" w:rsidTr="00F91B7C">
        <w:tc>
          <w:tcPr>
            <w:tcW w:w="2278" w:type="dxa"/>
            <w:shd w:val="clear" w:color="auto" w:fill="auto"/>
          </w:tcPr>
          <w:p w14:paraId="3ADF2287"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բյուջեն</w:t>
            </w:r>
          </w:p>
        </w:tc>
        <w:tc>
          <w:tcPr>
            <w:tcW w:w="8148" w:type="dxa"/>
            <w:gridSpan w:val="8"/>
            <w:shd w:val="clear" w:color="auto" w:fill="auto"/>
          </w:tcPr>
          <w:p w14:paraId="1D3C6B70"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w:t>
            </w:r>
            <w:r w:rsidR="00FF4A22" w:rsidRPr="00DD0EE3">
              <w:rPr>
                <w:rFonts w:ascii="GHEA Grapalat" w:hAnsi="GHEA Grapalat"/>
                <w:b/>
                <w:color w:val="000000" w:themeColor="text1"/>
                <w:sz w:val="18"/>
                <w:szCs w:val="18"/>
                <w:lang w:val="hy-AM"/>
              </w:rPr>
              <w:t>0.5</w:t>
            </w:r>
            <w:r w:rsidRPr="00DD0EE3">
              <w:rPr>
                <w:rFonts w:ascii="GHEA Grapalat" w:hAnsi="GHEA Grapalat"/>
                <w:b/>
                <w:color w:val="000000" w:themeColor="text1"/>
                <w:sz w:val="18"/>
                <w:szCs w:val="18"/>
                <w:lang w:val="hy-AM"/>
              </w:rPr>
              <w:t xml:space="preserve"> մլն դրամ</w:t>
            </w:r>
          </w:p>
          <w:p w14:paraId="31F26BB9" w14:textId="77777777" w:rsidR="009E70B1" w:rsidRPr="00DD0EE3" w:rsidRDefault="009E70B1" w:rsidP="00F91B7C">
            <w:pPr>
              <w:contextualSpacing/>
              <w:rPr>
                <w:rFonts w:ascii="GHEA Grapalat" w:hAnsi="GHEA Grapalat"/>
                <w:b/>
                <w:color w:val="000000" w:themeColor="text1"/>
                <w:sz w:val="18"/>
                <w:szCs w:val="18"/>
                <w:lang w:val="hy-AM"/>
              </w:rPr>
            </w:pPr>
          </w:p>
        </w:tc>
      </w:tr>
      <w:tr w:rsidR="00DD0EE3" w:rsidRPr="00E91373" w14:paraId="3680F536" w14:textId="77777777" w:rsidTr="00F91B7C">
        <w:tc>
          <w:tcPr>
            <w:tcW w:w="2278" w:type="dxa"/>
            <w:shd w:val="clear" w:color="auto" w:fill="auto"/>
          </w:tcPr>
          <w:p w14:paraId="038B8CB1"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8148" w:type="dxa"/>
            <w:gridSpan w:val="8"/>
            <w:shd w:val="clear" w:color="auto" w:fill="auto"/>
          </w:tcPr>
          <w:p w14:paraId="1BA1103C" w14:textId="77777777" w:rsidR="009E70B1" w:rsidRPr="00DD0EE3" w:rsidRDefault="009E70B1" w:rsidP="00F91B7C">
            <w:pPr>
              <w:contextualSpacing/>
              <w:rPr>
                <w:rFonts w:ascii="GHEA Grapalat" w:hAnsi="GHEA Grapalat"/>
                <w:b/>
                <w:color w:val="000000" w:themeColor="text1"/>
                <w:sz w:val="18"/>
                <w:szCs w:val="18"/>
                <w:lang w:val="af-ZA"/>
              </w:rPr>
            </w:pPr>
          </w:p>
          <w:p w14:paraId="0CF88E8A"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մասնագետներ, տրանսպորտ</w:t>
            </w:r>
          </w:p>
        </w:tc>
      </w:tr>
      <w:tr w:rsidR="00DD0EE3" w:rsidRPr="00E91373" w14:paraId="242DEB29" w14:textId="77777777" w:rsidTr="00F91B7C">
        <w:tc>
          <w:tcPr>
            <w:tcW w:w="2278" w:type="dxa"/>
            <w:shd w:val="clear" w:color="auto" w:fill="auto"/>
          </w:tcPr>
          <w:p w14:paraId="0C4BF17C"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ռիսկերը</w:t>
            </w:r>
          </w:p>
        </w:tc>
        <w:tc>
          <w:tcPr>
            <w:tcW w:w="8148" w:type="dxa"/>
            <w:gridSpan w:val="8"/>
            <w:shd w:val="clear" w:color="auto" w:fill="auto"/>
          </w:tcPr>
          <w:p w14:paraId="587BE5DB"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Համայնքի բնակավայրերի հետ տրանսպորտային հաղորդակցության խնդիրներ, իրազեկման ցածր մակարդակ</w:t>
            </w:r>
          </w:p>
        </w:tc>
      </w:tr>
      <w:tr w:rsidR="00DD0EE3" w:rsidRPr="00DD0EE3" w14:paraId="590DF189" w14:textId="77777777" w:rsidTr="00F91B7C">
        <w:tc>
          <w:tcPr>
            <w:tcW w:w="2278" w:type="dxa"/>
            <w:shd w:val="clear" w:color="auto" w:fill="auto"/>
          </w:tcPr>
          <w:p w14:paraId="10A34D41"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8148" w:type="dxa"/>
            <w:gridSpan w:val="8"/>
            <w:shd w:val="clear" w:color="auto" w:fill="auto"/>
          </w:tcPr>
          <w:p w14:paraId="63D7636B"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Համայնքի խոցելի ընտանիքներ </w:t>
            </w:r>
          </w:p>
        </w:tc>
      </w:tr>
      <w:tr w:rsidR="00DD0EE3" w:rsidRPr="00DD0EE3" w14:paraId="77564CA2" w14:textId="77777777" w:rsidTr="00F91B7C">
        <w:tc>
          <w:tcPr>
            <w:tcW w:w="2278" w:type="dxa"/>
            <w:shd w:val="clear" w:color="auto" w:fill="auto"/>
          </w:tcPr>
          <w:p w14:paraId="06F803AB"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8148" w:type="dxa"/>
            <w:gridSpan w:val="8"/>
            <w:shd w:val="clear" w:color="auto" w:fill="auto"/>
          </w:tcPr>
          <w:p w14:paraId="73B16400"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E91373" w14:paraId="591BE545" w14:textId="77777777" w:rsidTr="00F91B7C">
        <w:trPr>
          <w:trHeight w:val="1974"/>
        </w:trPr>
        <w:tc>
          <w:tcPr>
            <w:tcW w:w="2278" w:type="dxa"/>
            <w:shd w:val="clear" w:color="auto" w:fill="auto"/>
          </w:tcPr>
          <w:p w14:paraId="44C6CDC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8148" w:type="dxa"/>
            <w:gridSpan w:val="8"/>
            <w:shd w:val="clear" w:color="auto" w:fill="auto"/>
          </w:tcPr>
          <w:p w14:paraId="19D10690" w14:textId="77777777" w:rsidR="009E70B1" w:rsidRPr="00DD0EE3" w:rsidRDefault="009E70B1" w:rsidP="00F91B7C">
            <w:pPr>
              <w:contextualSpacing/>
              <w:rPr>
                <w:rFonts w:ascii="GHEA Grapalat" w:hAnsi="GHEA Grapalat"/>
                <w:b/>
                <w:bCs/>
                <w:color w:val="000000" w:themeColor="text1"/>
                <w:sz w:val="18"/>
                <w:szCs w:val="18"/>
                <w:u w:val="single"/>
                <w:lang w:val="hy-AM"/>
              </w:rPr>
            </w:pPr>
            <w:r w:rsidRPr="00DD0EE3">
              <w:rPr>
                <w:rFonts w:ascii="GHEA Grapalat" w:hAnsi="GHEA Grapalat"/>
                <w:b/>
                <w:bCs/>
                <w:color w:val="000000" w:themeColor="text1"/>
                <w:sz w:val="18"/>
                <w:szCs w:val="18"/>
                <w:u w:val="single"/>
                <w:lang w:val="hy-AM"/>
              </w:rPr>
              <w:t>Ներածություն</w:t>
            </w:r>
          </w:p>
          <w:p w14:paraId="02F58FCB"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ՀՀ սահմնադրություն Հոդված 16. Ընտանիքի պաշտպանությունը</w:t>
            </w:r>
          </w:p>
          <w:p w14:paraId="219A0B2E"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Ընտանիքը, որպես հասարակության բնական և հիմնական բջիջ, բնակչության պահպանման և վերարտադրման հիմք, ինչպես նաև մայրությունը և մանկությունը, պետության հատուկ պաշտպանության և հովանավորության ներքո են:</w:t>
            </w:r>
          </w:p>
          <w:p w14:paraId="2DABB28A" w14:textId="77777777" w:rsidR="00FF4A22" w:rsidRPr="00DD0EE3" w:rsidRDefault="00FF4A22" w:rsidP="00FF4A22">
            <w:pPr>
              <w:contextualSpacing/>
              <w:rPr>
                <w:rFonts w:ascii="GHEA Grapalat" w:hAnsi="GHEA Grapalat"/>
                <w:b/>
                <w:color w:val="000000" w:themeColor="text1"/>
                <w:sz w:val="18"/>
                <w:szCs w:val="18"/>
                <w:u w:val="single"/>
                <w:lang w:val="hy-AM"/>
              </w:rPr>
            </w:pPr>
            <w:r w:rsidRPr="00DD0EE3">
              <w:rPr>
                <w:rFonts w:ascii="GHEA Grapalat" w:hAnsi="GHEA Grapalat"/>
                <w:b/>
                <w:color w:val="000000" w:themeColor="text1"/>
                <w:sz w:val="18"/>
                <w:szCs w:val="18"/>
                <w:u w:val="single"/>
                <w:lang w:val="hy-AM"/>
              </w:rPr>
              <w:t>ՀՀ -ում ընտանիքների հիմնական մարտահրավերները</w:t>
            </w:r>
          </w:p>
          <w:p w14:paraId="2EED25E9"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Աղքատություն</w:t>
            </w:r>
          </w:p>
          <w:p w14:paraId="5AD423F3"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Ամուսնալուծությունների  թվի աճ, կազմալուծված ընտանիքներ</w:t>
            </w:r>
          </w:p>
          <w:p w14:paraId="177405FC"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Ընտանեկան փոխհարաբերություններ՝ բռնություն, կոնֆլիկտներ, տարատեսակ կախվածություններ, ծնողավարման հմտությունների ցածր մակարդակ</w:t>
            </w:r>
          </w:p>
          <w:p w14:paraId="59164CD1"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Մեկ ծնողով ղեկավարվող ընտանիքներ (աշխատանքային միգրացիայով պայմանավորված), միայնակ մայրություն, ինչի հետևանքով առաջանում են երեխայի խնամքի և դաստիարակության կազմակերպման հետ կապված տարբեր դժվարություններ (տնտեսական, սոցիալական, հոգեբանական), քանի որ մեկ ծնողի վրա է ընկնում լրացուցիչ ծանրաբեռնվածություն, որը պետք է բաշխված լիներ երկու ծնողի միջև։</w:t>
            </w:r>
          </w:p>
          <w:p w14:paraId="478DD793"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Երեխաների խնամքը ընտանիքում կազմակերպելու անկարողություն, մանկալքություն</w:t>
            </w:r>
          </w:p>
          <w:p w14:paraId="27940097" w14:textId="77777777" w:rsidR="00FF4A22" w:rsidRPr="00DD0EE3" w:rsidRDefault="00FF4A22" w:rsidP="00FF4A22">
            <w:pPr>
              <w:contextualSpacing/>
              <w:rPr>
                <w:rFonts w:ascii="GHEA Grapalat" w:hAnsi="GHEA Grapalat"/>
                <w:b/>
                <w:color w:val="000000" w:themeColor="text1"/>
                <w:sz w:val="18"/>
                <w:szCs w:val="18"/>
                <w:u w:val="single"/>
                <w:lang w:val="hy-AM"/>
              </w:rPr>
            </w:pPr>
            <w:r w:rsidRPr="00DD0EE3">
              <w:rPr>
                <w:rFonts w:ascii="GHEA Grapalat" w:hAnsi="GHEA Grapalat"/>
                <w:b/>
                <w:color w:val="000000" w:themeColor="text1"/>
                <w:sz w:val="18"/>
                <w:szCs w:val="18"/>
                <w:u w:val="single"/>
                <w:lang w:val="hy-AM"/>
              </w:rPr>
              <w:t>Աղքատությունը  ՀՀ-ում</w:t>
            </w:r>
          </w:p>
          <w:p w14:paraId="73E760B1"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Համաձայն Համաշխարհային բանկի սահմանման՝ աղքատությունը որոշակի կենսամակարդակի ընդունելի նվազագույնի ապահովման անկարողությունն է:</w:t>
            </w:r>
          </w:p>
          <w:p w14:paraId="0E755D37"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Ըստ Վիճակագրական կոմիտեի  «Աղքատության պատկերը Հայաստանում 2009-2020թթ» զեկույցի՝   2020թ-ին Հայաստանում աղքատության մակարդակը գնահատվել է 27%, որը 0,6% տոկոսային կետով բարձր է նախորդ տարվա 26,4%-ից։ Ընդ որում Արմավիրի մարզում կազմել է 36.2%։</w:t>
            </w:r>
          </w:p>
          <w:p w14:paraId="4785C4A5"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Նյութական և ոչ նյութական աղքատություն</w:t>
            </w:r>
          </w:p>
          <w:p w14:paraId="71D5DA96"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Աղքատությունն արտահայտվում է տարբեր ձևերով և շոշափում կյանքի տարբեր կողմերը` սպառում, պարենային անվտանգություն, առողջություն, կրթություն, իրավունքներ, ներառյալ ձայնի, անվտանգության, արժանապատվության և արժանապատիվ աշխատանքի իրավունքը:</w:t>
            </w:r>
          </w:p>
          <w:p w14:paraId="342F94DE" w14:textId="77777777" w:rsidR="00FF4A22" w:rsidRPr="00DD0EE3" w:rsidRDefault="00FF4A22" w:rsidP="00FF4A22">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Հաճախ ընտանիքները դրսևորում են սոցիալական պասիվություն, որը էապես վատ է անդրադառնում երեխաների զարգացման, կրթության և առողջության վրա։ Սա իր հետ առաջ է բերում կենցաղավարման, ծնողավարման, կյանքի հմտությունների, կառավարման դժվարություններ։ Վերջինս նաև նախապայմաններ է ստեղծում  ընտանեկան բռնությունների ակտիվացման համար։ </w:t>
            </w:r>
          </w:p>
          <w:p w14:paraId="206EE38A" w14:textId="77777777" w:rsidR="009E70B1" w:rsidRPr="00DD0EE3" w:rsidRDefault="00FF4A22"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Այսպիսով, աղքատությունը հանգեցնում է հասարակության մեջ լիարժեք ներառվելու դժվարությանը,  հաճախ նաև անկարողությանը, ինչպես նաև հասարակությունից օտարմանը։</w:t>
            </w:r>
          </w:p>
        </w:tc>
      </w:tr>
    </w:tbl>
    <w:p w14:paraId="1E37747D" w14:textId="77777777" w:rsidR="007C54CE" w:rsidRPr="00DD0EE3" w:rsidRDefault="007C54CE">
      <w:pPr>
        <w:rPr>
          <w:rFonts w:ascii="GHEA Grapalat" w:hAnsi="GHEA Grapalat"/>
          <w:color w:val="000000" w:themeColor="text1"/>
          <w:lang w:val="hy-AM"/>
        </w:rPr>
      </w:pPr>
    </w:p>
    <w:p w14:paraId="3A9CD3BE" w14:textId="77777777" w:rsidR="006934F0" w:rsidRDefault="006934F0" w:rsidP="007C54CE">
      <w:pPr>
        <w:pStyle w:val="2"/>
        <w:spacing w:line="240" w:lineRule="auto"/>
        <w:ind w:left="1080"/>
        <w:contextualSpacing/>
        <w:jc w:val="center"/>
        <w:rPr>
          <w:rFonts w:ascii="GHEA Grapalat" w:hAnsi="GHEA Grapalat" w:cs="ArTarumianMatenagir"/>
          <w:i/>
          <w:color w:val="000000" w:themeColor="text1"/>
          <w:sz w:val="24"/>
          <w:szCs w:val="24"/>
          <w:lang w:val="af-ZA"/>
        </w:rPr>
      </w:pPr>
    </w:p>
    <w:p w14:paraId="55176706" w14:textId="77777777" w:rsidR="006934F0" w:rsidRDefault="006934F0" w:rsidP="007C54CE">
      <w:pPr>
        <w:pStyle w:val="2"/>
        <w:spacing w:line="240" w:lineRule="auto"/>
        <w:ind w:left="1080"/>
        <w:contextualSpacing/>
        <w:jc w:val="center"/>
        <w:rPr>
          <w:rFonts w:ascii="GHEA Grapalat" w:hAnsi="GHEA Grapalat" w:cs="ArTarumianMatenagir"/>
          <w:i/>
          <w:color w:val="000000" w:themeColor="text1"/>
          <w:sz w:val="24"/>
          <w:szCs w:val="24"/>
          <w:lang w:val="af-ZA"/>
        </w:rPr>
      </w:pPr>
    </w:p>
    <w:p w14:paraId="6D07C1AB" w14:textId="77777777" w:rsidR="006934F0" w:rsidRDefault="006934F0" w:rsidP="007C54CE">
      <w:pPr>
        <w:pStyle w:val="2"/>
        <w:spacing w:line="240" w:lineRule="auto"/>
        <w:ind w:left="1080"/>
        <w:contextualSpacing/>
        <w:jc w:val="center"/>
        <w:rPr>
          <w:rFonts w:ascii="GHEA Grapalat" w:hAnsi="GHEA Grapalat" w:cs="ArTarumianMatenagir"/>
          <w:i/>
          <w:color w:val="000000" w:themeColor="text1"/>
          <w:sz w:val="24"/>
          <w:szCs w:val="24"/>
          <w:lang w:val="af-ZA"/>
        </w:rPr>
      </w:pPr>
    </w:p>
    <w:p w14:paraId="507CB2E1" w14:textId="0972BCE8" w:rsidR="007C54CE" w:rsidRPr="00DD0EE3" w:rsidRDefault="007C54CE" w:rsidP="002F7AA6">
      <w:pPr>
        <w:pStyle w:val="2"/>
        <w:spacing w:line="240" w:lineRule="auto"/>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2.</w:t>
      </w:r>
    </w:p>
    <w:p w14:paraId="5AE748EA" w14:textId="19470AC0" w:rsidR="007C54CE" w:rsidRPr="00DD0EE3" w:rsidRDefault="007C54CE" w:rsidP="007C54CE">
      <w:pPr>
        <w:spacing w:line="240" w:lineRule="auto"/>
        <w:contextualSpacing/>
        <w:jc w:val="center"/>
        <w:rPr>
          <w:rFonts w:ascii="GHEA Grapalat" w:hAnsi="GHEA Grapalat"/>
          <w:b/>
          <w:color w:val="000000" w:themeColor="text1"/>
          <w:sz w:val="24"/>
          <w:szCs w:val="24"/>
          <w:lang w:val="af-ZA"/>
        </w:rPr>
      </w:pPr>
      <w:r w:rsidRPr="00DD0EE3">
        <w:rPr>
          <w:rFonts w:ascii="GHEA Grapalat" w:hAnsi="GHEA Grapalat" w:cs="ArTarumianMatenagir"/>
          <w:b/>
          <w:bCs/>
          <w:i/>
          <w:color w:val="000000" w:themeColor="text1"/>
          <w:sz w:val="24"/>
          <w:szCs w:val="24"/>
          <w:lang w:val="af-ZA"/>
        </w:rPr>
        <w:t>«</w:t>
      </w:r>
      <w:r w:rsidRPr="00DD0EE3">
        <w:rPr>
          <w:color w:val="000000" w:themeColor="text1"/>
          <w:lang w:val="hy-AM"/>
        </w:rPr>
        <w:t xml:space="preserve"> </w:t>
      </w:r>
      <w:r w:rsidR="00A92875" w:rsidRPr="00DD0EE3">
        <w:rPr>
          <w:rFonts w:ascii="GHEA Grapalat" w:hAnsi="GHEA Grapalat"/>
          <w:b/>
          <w:i/>
          <w:color w:val="000000" w:themeColor="text1"/>
          <w:sz w:val="24"/>
          <w:szCs w:val="24"/>
          <w:lang w:val="hy-AM"/>
        </w:rPr>
        <w:t>18 և բարձր տարիքի հաշմանդ</w:t>
      </w:r>
      <w:r w:rsidR="002F7AA6">
        <w:rPr>
          <w:rFonts w:ascii="GHEA Grapalat" w:hAnsi="GHEA Grapalat"/>
          <w:b/>
          <w:i/>
          <w:color w:val="000000" w:themeColor="text1"/>
          <w:sz w:val="24"/>
          <w:szCs w:val="24"/>
          <w:lang w:val="hy-AM"/>
        </w:rPr>
        <w:t>ա</w:t>
      </w:r>
      <w:r w:rsidR="00A92875" w:rsidRPr="00DD0EE3">
        <w:rPr>
          <w:rFonts w:ascii="GHEA Grapalat" w:hAnsi="GHEA Grapalat"/>
          <w:b/>
          <w:i/>
          <w:color w:val="000000" w:themeColor="text1"/>
          <w:sz w:val="24"/>
          <w:szCs w:val="24"/>
          <w:lang w:val="hy-AM"/>
        </w:rPr>
        <w:t>մություն ունեցող անձանց աջակցության ծառայություն</w:t>
      </w:r>
      <w:r w:rsidRPr="00DD0EE3">
        <w:rPr>
          <w:rFonts w:ascii="GHEA Grapalat" w:hAnsi="GHEA Grapalat" w:cs="ArTarumianMatenagir"/>
          <w:b/>
          <w:bCs/>
          <w:i/>
          <w:color w:val="000000" w:themeColor="text1"/>
          <w:sz w:val="24"/>
          <w:szCs w:val="24"/>
          <w:lang w:val="af-ZA"/>
        </w:rPr>
        <w:t>»</w:t>
      </w:r>
    </w:p>
    <w:p w14:paraId="75E5176A" w14:textId="77777777" w:rsidR="007C54CE" w:rsidRPr="00DD0EE3" w:rsidRDefault="007C54CE" w:rsidP="007C54CE">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70C0389D" w14:textId="77777777" w:rsidR="007C54CE" w:rsidRPr="00DD0EE3" w:rsidRDefault="007C54CE" w:rsidP="007C54CE">
      <w:pPr>
        <w:spacing w:line="240" w:lineRule="auto"/>
        <w:contextualSpacing/>
        <w:jc w:val="center"/>
        <w:rPr>
          <w:rFonts w:ascii="GHEA Grapalat" w:hAnsi="GHEA Grapalat"/>
          <w:color w:val="000000" w:themeColor="text1"/>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DD0EE3" w:rsidRPr="00DD0EE3" w14:paraId="56B46F49" w14:textId="77777777" w:rsidTr="0089718E">
        <w:tc>
          <w:tcPr>
            <w:tcW w:w="2278" w:type="dxa"/>
            <w:tcBorders>
              <w:right w:val="nil"/>
            </w:tcBorders>
            <w:shd w:val="clear" w:color="auto" w:fill="auto"/>
          </w:tcPr>
          <w:p w14:paraId="1948C9A9" w14:textId="77777777" w:rsidR="007C54CE" w:rsidRPr="00DD0EE3" w:rsidRDefault="007C54CE"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186D1E28" w14:textId="77777777" w:rsidR="007C54CE" w:rsidRPr="00DD0EE3" w:rsidRDefault="007C54CE" w:rsidP="0089718E">
            <w:pPr>
              <w:contextualSpacing/>
              <w:rPr>
                <w:rFonts w:ascii="GHEA Grapalat" w:hAnsi="GHEA Grapalat"/>
                <w:b/>
                <w:color w:val="000000" w:themeColor="text1"/>
                <w:sz w:val="18"/>
                <w:szCs w:val="18"/>
                <w:lang w:val="af-ZA"/>
              </w:rPr>
            </w:pPr>
          </w:p>
        </w:tc>
        <w:tc>
          <w:tcPr>
            <w:tcW w:w="7622" w:type="dxa"/>
            <w:gridSpan w:val="7"/>
            <w:tcBorders>
              <w:left w:val="nil"/>
            </w:tcBorders>
            <w:shd w:val="clear" w:color="auto" w:fill="auto"/>
          </w:tcPr>
          <w:p w14:paraId="2D2A9C21" w14:textId="77777777" w:rsidR="007C54CE" w:rsidRPr="00DD0EE3" w:rsidRDefault="00433BF0"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w:t>
            </w:r>
            <w:r w:rsidRPr="00DD0EE3">
              <w:rPr>
                <w:rFonts w:ascii="GHEA Grapalat" w:hAnsi="GHEA Grapalat"/>
                <w:b/>
                <w:color w:val="000000" w:themeColor="text1"/>
                <w:lang w:val="af-ZA"/>
              </w:rPr>
              <w:t>ամայնքի բնակչության սոցիալական պաշտպանությունը</w:t>
            </w:r>
          </w:p>
        </w:tc>
      </w:tr>
      <w:tr w:rsidR="00DD0EE3" w:rsidRPr="00E91373" w14:paraId="56C086B6" w14:textId="77777777" w:rsidTr="0089718E">
        <w:tc>
          <w:tcPr>
            <w:tcW w:w="2278" w:type="dxa"/>
            <w:vMerge w:val="restart"/>
            <w:shd w:val="clear" w:color="auto" w:fill="auto"/>
          </w:tcPr>
          <w:p w14:paraId="631E206E" w14:textId="77777777" w:rsidR="007C54CE" w:rsidRPr="00DD0EE3" w:rsidRDefault="007C54CE" w:rsidP="0089718E">
            <w:pPr>
              <w:contextualSpacing/>
              <w:rPr>
                <w:rFonts w:ascii="GHEA Grapalat" w:hAnsi="GHEA Grapalat"/>
                <w:b/>
                <w:color w:val="000000" w:themeColor="text1"/>
                <w:sz w:val="18"/>
                <w:szCs w:val="18"/>
                <w:lang w:val="af-ZA"/>
              </w:rPr>
            </w:pPr>
          </w:p>
          <w:p w14:paraId="15CEFECB" w14:textId="77777777" w:rsidR="007C54CE" w:rsidRPr="00DD0EE3" w:rsidRDefault="007C54CE"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8148" w:type="dxa"/>
            <w:gridSpan w:val="8"/>
            <w:shd w:val="clear" w:color="auto" w:fill="auto"/>
          </w:tcPr>
          <w:p w14:paraId="41117BA0" w14:textId="77777777" w:rsidR="007C54CE" w:rsidRPr="00DD0EE3" w:rsidRDefault="00D826B0"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Արմավիր խոշորացված համայնքում ստեղծել 18տ-ից բարձր հաշմանդամություն ունեցող անձանց ցերեկային խնամքի և ժամանցի կենտրոն, նպաստել հաշմանդամություն ունեցող անձանց սոցիալական ներառմանը, նոր հմտությունների ձեռքբերմանը, ժամանցի ապահովմանը</w:t>
            </w:r>
          </w:p>
        </w:tc>
      </w:tr>
      <w:tr w:rsidR="00DD0EE3" w:rsidRPr="00DD0EE3" w14:paraId="77690A16" w14:textId="77777777" w:rsidTr="0089718E">
        <w:tc>
          <w:tcPr>
            <w:tcW w:w="2278" w:type="dxa"/>
            <w:vMerge/>
            <w:shd w:val="clear" w:color="auto" w:fill="auto"/>
          </w:tcPr>
          <w:p w14:paraId="32FCC8F0"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26B56A58" w14:textId="77777777" w:rsidR="007C54CE" w:rsidRPr="00DD0EE3" w:rsidRDefault="007C54CE" w:rsidP="0089718E">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18BD6C91"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5FAABCD"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C9DA8FE" w14:textId="77777777" w:rsidR="007C54CE" w:rsidRPr="00DD0EE3" w:rsidRDefault="007C54CE"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628F5994" w14:textId="77777777" w:rsidTr="0089718E">
        <w:tc>
          <w:tcPr>
            <w:tcW w:w="2278" w:type="dxa"/>
            <w:vMerge/>
            <w:shd w:val="clear" w:color="auto" w:fill="auto"/>
          </w:tcPr>
          <w:p w14:paraId="13B4EAE7"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1EA44B9B"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1FF528D1"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1B2B938C"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71C82F7B"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27D288C8"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52D62750"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7CAF0CEA" w14:textId="77777777" w:rsidR="007C54CE"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7C3D3927" w14:textId="77777777" w:rsidTr="0089718E">
        <w:tc>
          <w:tcPr>
            <w:tcW w:w="2278" w:type="dxa"/>
            <w:vMerge/>
            <w:shd w:val="clear" w:color="auto" w:fill="auto"/>
          </w:tcPr>
          <w:p w14:paraId="306C6440"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94EAACA" w14:textId="77777777" w:rsidR="007C54CE" w:rsidRPr="00DD0EE3" w:rsidRDefault="007C54CE"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69FAE26B" w14:textId="77777777" w:rsidR="007C54CE" w:rsidRPr="00DD0EE3" w:rsidRDefault="00DF448A"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58CD174F"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60</w:t>
            </w:r>
          </w:p>
        </w:tc>
        <w:tc>
          <w:tcPr>
            <w:tcW w:w="867" w:type="dxa"/>
            <w:shd w:val="clear" w:color="auto" w:fill="auto"/>
          </w:tcPr>
          <w:p w14:paraId="4F0415E1"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2" w:type="dxa"/>
            <w:shd w:val="clear" w:color="auto" w:fill="auto"/>
          </w:tcPr>
          <w:p w14:paraId="6AC82CF5"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70</w:t>
            </w:r>
          </w:p>
        </w:tc>
        <w:tc>
          <w:tcPr>
            <w:tcW w:w="823" w:type="dxa"/>
            <w:shd w:val="clear" w:color="auto" w:fill="auto"/>
          </w:tcPr>
          <w:p w14:paraId="1C719324"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c>
          <w:tcPr>
            <w:tcW w:w="1049" w:type="dxa"/>
            <w:shd w:val="clear" w:color="auto" w:fill="auto"/>
          </w:tcPr>
          <w:p w14:paraId="4C26815A" w14:textId="77777777" w:rsidR="007C54CE" w:rsidRPr="00DD0EE3" w:rsidRDefault="00E922E1"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80</w:t>
            </w:r>
          </w:p>
        </w:tc>
      </w:tr>
      <w:tr w:rsidR="00DD0EE3" w:rsidRPr="00E91373" w14:paraId="70EBA45A" w14:textId="77777777" w:rsidTr="0089718E">
        <w:tc>
          <w:tcPr>
            <w:tcW w:w="2278" w:type="dxa"/>
            <w:vMerge w:val="restart"/>
            <w:shd w:val="clear" w:color="auto" w:fill="auto"/>
          </w:tcPr>
          <w:p w14:paraId="53C676BE" w14:textId="77777777" w:rsidR="00E25405" w:rsidRPr="00DD0EE3" w:rsidRDefault="00E25405" w:rsidP="0089718E">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միջանկյալ արդյունքներ</w:t>
            </w:r>
          </w:p>
        </w:tc>
        <w:tc>
          <w:tcPr>
            <w:tcW w:w="8148" w:type="dxa"/>
            <w:gridSpan w:val="8"/>
            <w:shd w:val="clear" w:color="auto" w:fill="auto"/>
          </w:tcPr>
          <w:p w14:paraId="7FC62E50" w14:textId="77777777" w:rsidR="00E25405" w:rsidRPr="00DD0EE3" w:rsidRDefault="00D826B0" w:rsidP="00D826B0">
            <w:pPr>
              <w:pStyle w:val="a4"/>
              <w:numPr>
                <w:ilvl w:val="0"/>
                <w:numId w:val="21"/>
              </w:numPr>
              <w:spacing w:after="0" w:line="240" w:lineRule="auto"/>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Կենտրոնի կողմից մատուցվող ծառայությունների ազդեցությունը շահառուների ակտիվ նեռամանը</w:t>
            </w:r>
          </w:p>
        </w:tc>
      </w:tr>
      <w:tr w:rsidR="00DD0EE3" w:rsidRPr="00DD0EE3" w14:paraId="4ECEB531" w14:textId="77777777" w:rsidTr="0089718E">
        <w:tc>
          <w:tcPr>
            <w:tcW w:w="2278" w:type="dxa"/>
            <w:vMerge/>
            <w:shd w:val="clear" w:color="auto" w:fill="auto"/>
          </w:tcPr>
          <w:p w14:paraId="1B0D031D"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D3D3119" w14:textId="77777777" w:rsidR="00E25405" w:rsidRPr="00DD0EE3" w:rsidRDefault="00E25405" w:rsidP="0089718E">
            <w:pPr>
              <w:contextualSpacing/>
              <w:jc w:val="center"/>
              <w:rPr>
                <w:rFonts w:ascii="GHEA Grapalat" w:hAnsi="GHEA Grapalat"/>
                <w:b/>
                <w:color w:val="000000" w:themeColor="text1"/>
                <w:sz w:val="18"/>
                <w:szCs w:val="18"/>
                <w:lang w:val="af-ZA"/>
              </w:rPr>
            </w:pPr>
          </w:p>
          <w:p w14:paraId="0F916374" w14:textId="77777777" w:rsidR="00E25405" w:rsidRPr="00DD0EE3" w:rsidRDefault="00D826B0"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Ներառման աշտիճան </w:t>
            </w:r>
          </w:p>
        </w:tc>
        <w:tc>
          <w:tcPr>
            <w:tcW w:w="1325" w:type="dxa"/>
            <w:shd w:val="clear" w:color="auto" w:fill="auto"/>
          </w:tcPr>
          <w:p w14:paraId="57A104A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573D28C7"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0524284"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56EFF6DE" w14:textId="77777777" w:rsidTr="0089718E">
        <w:tc>
          <w:tcPr>
            <w:tcW w:w="2278" w:type="dxa"/>
            <w:vMerge/>
            <w:shd w:val="clear" w:color="auto" w:fill="auto"/>
          </w:tcPr>
          <w:p w14:paraId="6B0A0093"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79C4F731"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144C134E"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458D5E98"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5B72BD1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5BCD0D52"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6484E731"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59A62BED"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493FA35B" w14:textId="77777777" w:rsidTr="0089718E">
        <w:tc>
          <w:tcPr>
            <w:tcW w:w="2278" w:type="dxa"/>
            <w:vMerge/>
            <w:shd w:val="clear" w:color="auto" w:fill="auto"/>
          </w:tcPr>
          <w:p w14:paraId="4EDE7F56" w14:textId="77777777" w:rsidR="00D826B0" w:rsidRPr="00DD0EE3" w:rsidRDefault="00D826B0" w:rsidP="00D826B0">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48C7D42B" w14:textId="77777777" w:rsidR="00D826B0" w:rsidRPr="00DD0EE3" w:rsidRDefault="00D826B0" w:rsidP="00D826B0">
            <w:pPr>
              <w:contextualSpacing/>
              <w:jc w:val="center"/>
              <w:rPr>
                <w:rFonts w:ascii="GHEA Grapalat" w:hAnsi="GHEA Grapalat"/>
                <w:b/>
                <w:color w:val="000000" w:themeColor="text1"/>
                <w:sz w:val="18"/>
                <w:szCs w:val="18"/>
                <w:lang w:val="af-ZA"/>
              </w:rPr>
            </w:pPr>
          </w:p>
        </w:tc>
        <w:tc>
          <w:tcPr>
            <w:tcW w:w="1325" w:type="dxa"/>
            <w:shd w:val="clear" w:color="auto" w:fill="auto"/>
          </w:tcPr>
          <w:p w14:paraId="35234BDD" w14:textId="77777777" w:rsidR="00D826B0" w:rsidRPr="00DD0EE3" w:rsidRDefault="00D826B0" w:rsidP="00D826B0">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262239C0"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hy-AM"/>
              </w:rPr>
              <w:t>40</w:t>
            </w:r>
            <w:r w:rsidRPr="00DD0EE3">
              <w:rPr>
                <w:rFonts w:ascii="GHEA Grapalat" w:hAnsi="GHEA Grapalat"/>
                <w:b/>
                <w:color w:val="000000" w:themeColor="text1"/>
                <w:sz w:val="18"/>
                <w:szCs w:val="18"/>
                <w:lang w:val="ru-RU"/>
              </w:rPr>
              <w:t>%</w:t>
            </w:r>
          </w:p>
        </w:tc>
        <w:tc>
          <w:tcPr>
            <w:tcW w:w="867" w:type="dxa"/>
            <w:shd w:val="clear" w:color="auto" w:fill="auto"/>
          </w:tcPr>
          <w:p w14:paraId="0A0E33C6"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ru-RU"/>
              </w:rPr>
              <w:t>40%</w:t>
            </w:r>
          </w:p>
        </w:tc>
        <w:tc>
          <w:tcPr>
            <w:tcW w:w="822" w:type="dxa"/>
            <w:shd w:val="clear" w:color="auto" w:fill="auto"/>
          </w:tcPr>
          <w:p w14:paraId="5DE4EF2C" w14:textId="77777777" w:rsidR="00D826B0" w:rsidRPr="00DD0EE3" w:rsidRDefault="00D826B0" w:rsidP="00D826B0">
            <w:pPr>
              <w:contextualSpacing/>
              <w:jc w:val="center"/>
              <w:rPr>
                <w:rFonts w:ascii="GHEA Grapalat" w:hAnsi="GHEA Grapalat"/>
                <w:b/>
                <w:color w:val="000000" w:themeColor="text1"/>
                <w:sz w:val="18"/>
                <w:szCs w:val="18"/>
                <w:lang w:val="ru-RU"/>
              </w:rPr>
            </w:pPr>
            <w:r w:rsidRPr="00DD0EE3">
              <w:rPr>
                <w:rFonts w:ascii="GHEA Grapalat" w:hAnsi="GHEA Grapalat"/>
                <w:b/>
                <w:color w:val="000000" w:themeColor="text1"/>
                <w:sz w:val="18"/>
                <w:szCs w:val="18"/>
                <w:lang w:val="ru-RU"/>
              </w:rPr>
              <w:t>45%</w:t>
            </w:r>
          </w:p>
        </w:tc>
        <w:tc>
          <w:tcPr>
            <w:tcW w:w="823" w:type="dxa"/>
            <w:shd w:val="clear" w:color="auto" w:fill="auto"/>
          </w:tcPr>
          <w:p w14:paraId="32B84653" w14:textId="77777777" w:rsidR="00D826B0" w:rsidRPr="00DD0EE3" w:rsidRDefault="00D826B0" w:rsidP="00D826B0">
            <w:pPr>
              <w:rPr>
                <w:color w:val="000000" w:themeColor="text1"/>
              </w:rPr>
            </w:pPr>
            <w:r w:rsidRPr="00DD0EE3">
              <w:rPr>
                <w:rFonts w:ascii="GHEA Grapalat" w:hAnsi="GHEA Grapalat"/>
                <w:b/>
                <w:color w:val="000000" w:themeColor="text1"/>
                <w:sz w:val="18"/>
                <w:szCs w:val="18"/>
                <w:lang w:val="ru-RU"/>
              </w:rPr>
              <w:t>45%</w:t>
            </w:r>
          </w:p>
        </w:tc>
        <w:tc>
          <w:tcPr>
            <w:tcW w:w="1049" w:type="dxa"/>
            <w:shd w:val="clear" w:color="auto" w:fill="auto"/>
          </w:tcPr>
          <w:p w14:paraId="626EA1BC" w14:textId="77777777" w:rsidR="00D826B0" w:rsidRPr="00DD0EE3" w:rsidRDefault="00D826B0" w:rsidP="00D826B0">
            <w:pPr>
              <w:rPr>
                <w:color w:val="000000" w:themeColor="text1"/>
              </w:rPr>
            </w:pPr>
            <w:r w:rsidRPr="00DD0EE3">
              <w:rPr>
                <w:rFonts w:ascii="GHEA Grapalat" w:hAnsi="GHEA Grapalat"/>
                <w:b/>
                <w:color w:val="000000" w:themeColor="text1"/>
                <w:sz w:val="18"/>
                <w:szCs w:val="18"/>
                <w:lang w:val="ru-RU"/>
              </w:rPr>
              <w:t>45%</w:t>
            </w:r>
          </w:p>
        </w:tc>
      </w:tr>
      <w:tr w:rsidR="00DD0EE3" w:rsidRPr="00E91373" w14:paraId="26E5DA7A" w14:textId="77777777" w:rsidTr="0089718E">
        <w:tc>
          <w:tcPr>
            <w:tcW w:w="2278" w:type="dxa"/>
            <w:vMerge/>
            <w:shd w:val="clear" w:color="auto" w:fill="auto"/>
          </w:tcPr>
          <w:p w14:paraId="296AAFC7"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7CE63756" w14:textId="77777777" w:rsidR="00E25405" w:rsidRPr="00DD0EE3" w:rsidRDefault="0053789D" w:rsidP="00723C7F">
            <w:pPr>
              <w:pStyle w:val="a4"/>
              <w:numPr>
                <w:ilvl w:val="0"/>
                <w:numId w:val="21"/>
              </w:numPr>
              <w:spacing w:after="0" w:line="240" w:lineRule="auto"/>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Կենտրոնի կողմից մատուցվում եմ որոկյալ ծառայություններ</w:t>
            </w:r>
          </w:p>
        </w:tc>
      </w:tr>
      <w:tr w:rsidR="00DD0EE3" w:rsidRPr="00DD0EE3" w14:paraId="2A0388E6" w14:textId="77777777" w:rsidTr="0089718E">
        <w:tc>
          <w:tcPr>
            <w:tcW w:w="2278" w:type="dxa"/>
            <w:vMerge/>
            <w:shd w:val="clear" w:color="auto" w:fill="auto"/>
          </w:tcPr>
          <w:p w14:paraId="5AFB3417"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720A31EA" w14:textId="77777777" w:rsidR="00E25405" w:rsidRPr="00DD0EE3" w:rsidRDefault="0053789D"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Մատուցվող ծառայությունների թիվը</w:t>
            </w:r>
          </w:p>
        </w:tc>
        <w:tc>
          <w:tcPr>
            <w:tcW w:w="1325" w:type="dxa"/>
            <w:shd w:val="clear" w:color="auto" w:fill="auto"/>
          </w:tcPr>
          <w:p w14:paraId="0C29DCDD"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3D0AD1B1"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631B511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AB15F4D" w14:textId="77777777" w:rsidTr="0089718E">
        <w:tc>
          <w:tcPr>
            <w:tcW w:w="2278" w:type="dxa"/>
            <w:vMerge/>
            <w:shd w:val="clear" w:color="auto" w:fill="auto"/>
          </w:tcPr>
          <w:p w14:paraId="64A79E58"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0D72780E"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1325" w:type="dxa"/>
            <w:shd w:val="clear" w:color="auto" w:fill="auto"/>
          </w:tcPr>
          <w:p w14:paraId="7B745BA4" w14:textId="77777777" w:rsidR="00E25405" w:rsidRPr="00DD0EE3" w:rsidRDefault="00BC133A"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912" w:type="dxa"/>
            <w:shd w:val="clear" w:color="auto" w:fill="auto"/>
          </w:tcPr>
          <w:p w14:paraId="39ECA960"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472A9906"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483D4A2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7252A53D"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679A04A7" w14:textId="77777777" w:rsidR="00E25405" w:rsidRPr="00DD0EE3" w:rsidRDefault="00723C7F"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19CE5E3A" w14:textId="77777777" w:rsidTr="0089718E">
        <w:tc>
          <w:tcPr>
            <w:tcW w:w="2278" w:type="dxa"/>
            <w:vMerge/>
            <w:shd w:val="clear" w:color="auto" w:fill="auto"/>
          </w:tcPr>
          <w:p w14:paraId="21A1BE47"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550D7133"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7FBC8F56" w14:textId="77777777" w:rsidR="00723C7F" w:rsidRPr="00DD0EE3" w:rsidRDefault="00723C7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912" w:type="dxa"/>
            <w:shd w:val="clear" w:color="auto" w:fill="auto"/>
          </w:tcPr>
          <w:p w14:paraId="7FD3BFF6" w14:textId="77777777" w:rsidR="00723C7F" w:rsidRPr="00DD0EE3" w:rsidRDefault="0053789D"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79784BF5"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5 </w:t>
            </w:r>
          </w:p>
        </w:tc>
        <w:tc>
          <w:tcPr>
            <w:tcW w:w="822" w:type="dxa"/>
            <w:shd w:val="clear" w:color="auto" w:fill="auto"/>
          </w:tcPr>
          <w:p w14:paraId="1706DF22"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23" w:type="dxa"/>
            <w:shd w:val="clear" w:color="auto" w:fill="auto"/>
          </w:tcPr>
          <w:p w14:paraId="7DAAC8D4"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1049" w:type="dxa"/>
            <w:shd w:val="clear" w:color="auto" w:fill="auto"/>
          </w:tcPr>
          <w:p w14:paraId="1BE77709" w14:textId="77777777" w:rsidR="00723C7F" w:rsidRPr="00DD0EE3" w:rsidRDefault="0053789D"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E91373" w14:paraId="731CD728" w14:textId="77777777" w:rsidTr="0089718E">
        <w:trPr>
          <w:trHeight w:val="116"/>
        </w:trPr>
        <w:tc>
          <w:tcPr>
            <w:tcW w:w="2278" w:type="dxa"/>
            <w:vMerge/>
            <w:shd w:val="clear" w:color="auto" w:fill="auto"/>
          </w:tcPr>
          <w:p w14:paraId="1D019543"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8148" w:type="dxa"/>
            <w:gridSpan w:val="8"/>
            <w:shd w:val="clear" w:color="auto" w:fill="auto"/>
          </w:tcPr>
          <w:p w14:paraId="60C7FC09" w14:textId="77777777" w:rsidR="00E25405" w:rsidRPr="00DD0EE3" w:rsidRDefault="00E25405" w:rsidP="00BC133A">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3. </w:t>
            </w:r>
            <w:r w:rsidR="001A3DBE" w:rsidRPr="00DD0EE3">
              <w:rPr>
                <w:rFonts w:ascii="GHEA Grapalat" w:hAnsi="GHEA Grapalat"/>
                <w:b/>
                <w:color w:val="000000" w:themeColor="text1"/>
                <w:sz w:val="18"/>
                <w:szCs w:val="18"/>
                <w:lang w:val="hy-AM"/>
              </w:rPr>
              <w:t>Համայնքում գո</w:t>
            </w:r>
            <w:r w:rsidR="00495C2F" w:rsidRPr="00DD0EE3">
              <w:rPr>
                <w:rFonts w:ascii="GHEA Grapalat" w:hAnsi="GHEA Grapalat"/>
                <w:b/>
                <w:color w:val="000000" w:themeColor="text1"/>
                <w:sz w:val="18"/>
                <w:szCs w:val="18"/>
                <w:lang w:val="hy-AM"/>
              </w:rPr>
              <w:t>րծում է համագործակցության ցանց</w:t>
            </w:r>
          </w:p>
        </w:tc>
      </w:tr>
      <w:tr w:rsidR="00DD0EE3" w:rsidRPr="00DD0EE3" w14:paraId="3A1A5202" w14:textId="77777777" w:rsidTr="0089718E">
        <w:tc>
          <w:tcPr>
            <w:tcW w:w="2278" w:type="dxa"/>
            <w:vMerge/>
            <w:shd w:val="clear" w:color="auto" w:fill="auto"/>
          </w:tcPr>
          <w:p w14:paraId="34771D55" w14:textId="77777777" w:rsidR="00E25405" w:rsidRPr="00DD0EE3" w:rsidRDefault="00E25405" w:rsidP="0089718E">
            <w:pPr>
              <w:contextualSpacing/>
              <w:jc w:val="center"/>
              <w:rPr>
                <w:rFonts w:ascii="GHEA Grapalat" w:hAnsi="GHEA Grapalat"/>
                <w:b/>
                <w:color w:val="000000" w:themeColor="text1"/>
                <w:sz w:val="18"/>
                <w:szCs w:val="18"/>
                <w:lang w:val="af-ZA"/>
              </w:rPr>
            </w:pPr>
          </w:p>
        </w:tc>
        <w:tc>
          <w:tcPr>
            <w:tcW w:w="2350" w:type="dxa"/>
            <w:gridSpan w:val="2"/>
            <w:vMerge w:val="restart"/>
            <w:shd w:val="clear" w:color="auto" w:fill="auto"/>
          </w:tcPr>
          <w:p w14:paraId="58AD0CD6" w14:textId="77777777" w:rsidR="00E25405" w:rsidRPr="00DD0EE3" w:rsidRDefault="00723C7F" w:rsidP="0089718E">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Համագործակցող կազմակերպությունների թիվ</w:t>
            </w:r>
          </w:p>
        </w:tc>
        <w:tc>
          <w:tcPr>
            <w:tcW w:w="1325" w:type="dxa"/>
            <w:shd w:val="clear" w:color="auto" w:fill="auto"/>
          </w:tcPr>
          <w:p w14:paraId="01D2481C"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7B250FE4"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473" w:type="dxa"/>
            <w:gridSpan w:val="5"/>
            <w:shd w:val="clear" w:color="auto" w:fill="auto"/>
          </w:tcPr>
          <w:p w14:paraId="57DFA719" w14:textId="77777777" w:rsidR="00E25405" w:rsidRPr="00DD0EE3" w:rsidRDefault="00E25405" w:rsidP="0089718E">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69777F86" w14:textId="77777777" w:rsidTr="0089718E">
        <w:tc>
          <w:tcPr>
            <w:tcW w:w="2278" w:type="dxa"/>
            <w:vMerge/>
            <w:shd w:val="clear" w:color="auto" w:fill="auto"/>
          </w:tcPr>
          <w:p w14:paraId="1EC8EE18"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1D62E09E"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754FD554"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912" w:type="dxa"/>
            <w:shd w:val="clear" w:color="auto" w:fill="auto"/>
          </w:tcPr>
          <w:p w14:paraId="12B7DFBE"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67" w:type="dxa"/>
            <w:shd w:val="clear" w:color="auto" w:fill="auto"/>
          </w:tcPr>
          <w:p w14:paraId="330F48FA"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22" w:type="dxa"/>
            <w:shd w:val="clear" w:color="auto" w:fill="auto"/>
          </w:tcPr>
          <w:p w14:paraId="6C6F6733"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23" w:type="dxa"/>
            <w:shd w:val="clear" w:color="auto" w:fill="auto"/>
          </w:tcPr>
          <w:p w14:paraId="08D6FB34"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49" w:type="dxa"/>
            <w:shd w:val="clear" w:color="auto" w:fill="auto"/>
          </w:tcPr>
          <w:p w14:paraId="3A6FAE1E"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3E4416E3" w14:textId="77777777" w:rsidTr="0089718E">
        <w:tc>
          <w:tcPr>
            <w:tcW w:w="2278" w:type="dxa"/>
            <w:vMerge/>
            <w:shd w:val="clear" w:color="auto" w:fill="auto"/>
          </w:tcPr>
          <w:p w14:paraId="28643496"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2350" w:type="dxa"/>
            <w:gridSpan w:val="2"/>
            <w:vMerge/>
            <w:shd w:val="clear" w:color="auto" w:fill="auto"/>
          </w:tcPr>
          <w:p w14:paraId="27423077" w14:textId="77777777" w:rsidR="00723C7F" w:rsidRPr="00DD0EE3" w:rsidRDefault="00723C7F" w:rsidP="00723C7F">
            <w:pPr>
              <w:contextualSpacing/>
              <w:jc w:val="center"/>
              <w:rPr>
                <w:rFonts w:ascii="GHEA Grapalat" w:hAnsi="GHEA Grapalat"/>
                <w:b/>
                <w:color w:val="000000" w:themeColor="text1"/>
                <w:sz w:val="18"/>
                <w:szCs w:val="18"/>
                <w:lang w:val="af-ZA"/>
              </w:rPr>
            </w:pPr>
          </w:p>
        </w:tc>
        <w:tc>
          <w:tcPr>
            <w:tcW w:w="1325" w:type="dxa"/>
            <w:shd w:val="clear" w:color="auto" w:fill="auto"/>
          </w:tcPr>
          <w:p w14:paraId="314A1422" w14:textId="77777777" w:rsidR="00723C7F" w:rsidRPr="00DD0EE3" w:rsidRDefault="00723C7F" w:rsidP="00723C7F">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w:t>
            </w:r>
          </w:p>
        </w:tc>
        <w:tc>
          <w:tcPr>
            <w:tcW w:w="912" w:type="dxa"/>
            <w:shd w:val="clear" w:color="auto" w:fill="auto"/>
          </w:tcPr>
          <w:p w14:paraId="01F31A19"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67" w:type="dxa"/>
            <w:shd w:val="clear" w:color="auto" w:fill="auto"/>
          </w:tcPr>
          <w:p w14:paraId="663CD7F8"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22" w:type="dxa"/>
            <w:shd w:val="clear" w:color="auto" w:fill="auto"/>
          </w:tcPr>
          <w:p w14:paraId="4736295A"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23" w:type="dxa"/>
            <w:shd w:val="clear" w:color="auto" w:fill="auto"/>
          </w:tcPr>
          <w:p w14:paraId="03DD2D87"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7</w:t>
            </w:r>
          </w:p>
        </w:tc>
        <w:tc>
          <w:tcPr>
            <w:tcW w:w="1049" w:type="dxa"/>
            <w:shd w:val="clear" w:color="auto" w:fill="auto"/>
          </w:tcPr>
          <w:p w14:paraId="572840A0" w14:textId="77777777" w:rsidR="00723C7F" w:rsidRPr="00DD0EE3" w:rsidRDefault="00495C2F" w:rsidP="00723C7F">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7</w:t>
            </w:r>
          </w:p>
        </w:tc>
      </w:tr>
      <w:tr w:rsidR="00DD0EE3" w:rsidRPr="00E91373" w14:paraId="5BE04166" w14:textId="77777777" w:rsidTr="0089718E">
        <w:tc>
          <w:tcPr>
            <w:tcW w:w="2278" w:type="dxa"/>
            <w:shd w:val="clear" w:color="auto" w:fill="auto"/>
          </w:tcPr>
          <w:p w14:paraId="552ED75C"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8148" w:type="dxa"/>
            <w:gridSpan w:val="8"/>
            <w:shd w:val="clear" w:color="auto" w:fill="auto"/>
          </w:tcPr>
          <w:p w14:paraId="0108B68C" w14:textId="77777777" w:rsidR="00723C7F" w:rsidRPr="00DD0EE3" w:rsidRDefault="00DF1BF3"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1</w:t>
            </w:r>
            <w:r w:rsidR="00723C7F" w:rsidRPr="00DD0EE3">
              <w:rPr>
                <w:rFonts w:ascii="GHEA Grapalat" w:hAnsi="GHEA Grapalat"/>
                <w:b/>
                <w:color w:val="000000" w:themeColor="text1"/>
                <w:sz w:val="18"/>
                <w:szCs w:val="18"/>
                <w:lang w:val="af-ZA"/>
              </w:rPr>
              <w:t>-</w:t>
            </w:r>
            <w:r w:rsidRPr="00DD0EE3">
              <w:rPr>
                <w:rFonts w:ascii="GHEA Grapalat" w:hAnsi="GHEA Grapalat"/>
                <w:b/>
                <w:color w:val="000000" w:themeColor="text1"/>
                <w:sz w:val="18"/>
                <w:szCs w:val="18"/>
                <w:lang w:val="af-ZA"/>
              </w:rPr>
              <w:t>ին</w:t>
            </w:r>
            <w:r w:rsidR="00723C7F" w:rsidRPr="00DD0EE3">
              <w:rPr>
                <w:rFonts w:ascii="GHEA Grapalat" w:hAnsi="GHEA Grapalat"/>
                <w:b/>
                <w:color w:val="000000" w:themeColor="text1"/>
                <w:sz w:val="18"/>
                <w:szCs w:val="18"/>
                <w:lang w:val="af-ZA"/>
              </w:rPr>
              <w:t xml:space="preserve"> միջանկյալ արդյունքն ապահովող գործողություններ</w:t>
            </w:r>
          </w:p>
          <w:p w14:paraId="464FCF55" w14:textId="77777777" w:rsidR="00EB7D45" w:rsidRPr="00DD0EE3" w:rsidRDefault="00EB7D45" w:rsidP="00EB7D45">
            <w:pPr>
              <w:pStyle w:val="a4"/>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Հատկացնել/ձեռք բերել համապատասխան տարածք</w:t>
            </w:r>
          </w:p>
          <w:p w14:paraId="7ED1CBBD" w14:textId="77777777" w:rsidR="00EB7D45" w:rsidRPr="00DD0EE3" w:rsidRDefault="00EB7D45" w:rsidP="00EB7D45">
            <w:pPr>
              <w:pStyle w:val="a4"/>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Իրականացնել վերանորոգման աշխատանքներ եւ շենքային պայմանները հարմարեցնել մատուցվող ծառայությունների պահանջներին, հաշմանդամություն ունեցող անձանց կարիքներին։</w:t>
            </w:r>
          </w:p>
          <w:p w14:paraId="5182117D" w14:textId="77777777" w:rsidR="00EB7D45" w:rsidRPr="00DD0EE3" w:rsidRDefault="00EB7D45" w:rsidP="00EB7D45">
            <w:pPr>
              <w:pStyle w:val="a4"/>
              <w:numPr>
                <w:ilvl w:val="1"/>
                <w:numId w:val="27"/>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Կենտրոնը համալրել գույքով եւ անհրաժեշտ տեխնիկական սարքավորումներով:</w:t>
            </w:r>
          </w:p>
          <w:p w14:paraId="05E5BDC2" w14:textId="77777777" w:rsidR="00BA2792" w:rsidRPr="00DD0EE3" w:rsidRDefault="00BA2792" w:rsidP="00BA2792">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2-րդ միջանկյալ արդյունքն ապահովող գործողություններ</w:t>
            </w:r>
          </w:p>
          <w:p w14:paraId="59AD6AAE" w14:textId="77777777" w:rsidR="00DD13DF" w:rsidRPr="00DD0EE3" w:rsidRDefault="00DD13DF" w:rsidP="00EB7D45">
            <w:pPr>
              <w:pStyle w:val="a4"/>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Ձևավորել բազմամասնագիտական աշխատանքային թիմ</w:t>
            </w:r>
            <w:r w:rsidR="00EB7D45" w:rsidRPr="00DD0EE3">
              <w:rPr>
                <w:rFonts w:ascii="GHEA Grapalat" w:hAnsi="GHEA Grapalat"/>
                <w:b/>
                <w:color w:val="000000" w:themeColor="text1"/>
                <w:sz w:val="18"/>
                <w:szCs w:val="18"/>
                <w:lang w:val="hy-AM"/>
              </w:rPr>
              <w:t>,</w:t>
            </w:r>
            <w:r w:rsidRPr="00DD0EE3">
              <w:rPr>
                <w:rFonts w:ascii="GHEA Grapalat" w:hAnsi="GHEA Grapalat"/>
                <w:b/>
                <w:color w:val="000000" w:themeColor="text1"/>
                <w:sz w:val="18"/>
                <w:szCs w:val="18"/>
                <w:lang w:val="hy-AM"/>
              </w:rPr>
              <w:t xml:space="preserve"> բարձր որակավորմամբ հետևյալ մասնագետներով՝ սոցիալական աշխատող, հոգեբան, արտ թերապևտ, նեղ մասնագիտական ուղղվածության դասընթացավար՝ ըստ կարիքի գնահատման, կամավորներ։</w:t>
            </w:r>
          </w:p>
          <w:p w14:paraId="6CE27FAE" w14:textId="77777777" w:rsidR="00EB7D45" w:rsidRPr="00DD0EE3" w:rsidRDefault="00DD13DF" w:rsidP="00EB7D45">
            <w:pPr>
              <w:pStyle w:val="a4"/>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Մշակել աշխատանքային գործիքակազմ և մեթոդաբանություն։ Շահառուների կարիքների գնահատման միջոցով կազմել անհատական աշխատանքային պլան, որն ուղղված կլինի իքնասպասարկման, կենցաղավարման, հաղորդակցության և մասնագիտական նոր հմտությունների զարգացմանը, սոցիալական ներառմանը։</w:t>
            </w:r>
          </w:p>
          <w:p w14:paraId="48493AAF" w14:textId="77777777" w:rsidR="00EB7D45" w:rsidRPr="00DD0EE3" w:rsidRDefault="00EB7D45" w:rsidP="00EB7D45">
            <w:pPr>
              <w:pStyle w:val="a4"/>
              <w:numPr>
                <w:ilvl w:val="1"/>
                <w:numId w:val="34"/>
              </w:numPr>
              <w:tabs>
                <w:tab w:val="left" w:pos="438"/>
              </w:tabs>
              <w:ind w:left="-12" w:firstLine="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Ցերեկային կենտրոնի մասնագետները կմատուցեն ամենօրյա ծառայություն 18տ-ից բարձր տարիքային խմբի շահառուների համար, շաբաթական 15 շահառու, ապահովելով նրանց զբաղվածությունը, խթանելով հասարակական ակտիվությունը, սոցիալական </w:t>
            </w:r>
            <w:r w:rsidRPr="00DD0EE3">
              <w:rPr>
                <w:rFonts w:ascii="GHEA Grapalat" w:hAnsi="GHEA Grapalat"/>
                <w:b/>
                <w:color w:val="000000" w:themeColor="text1"/>
                <w:sz w:val="18"/>
                <w:szCs w:val="18"/>
                <w:lang w:val="hy-AM"/>
              </w:rPr>
              <w:lastRenderedPageBreak/>
              <w:t>ներառումն ու մասնակցությունը համայնքային կյանքին։</w:t>
            </w:r>
          </w:p>
          <w:p w14:paraId="3C5D2ACF" w14:textId="77777777" w:rsidR="00BA2792" w:rsidRPr="00DD0EE3" w:rsidRDefault="00BA2792" w:rsidP="00BA2792">
            <w:p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3-րդ միջանկյալ արդյունքն ապահովող գործողություններ</w:t>
            </w:r>
          </w:p>
          <w:p w14:paraId="5D401BDE" w14:textId="77777777" w:rsidR="00EB7D45" w:rsidRPr="00DD0EE3" w:rsidRDefault="00EB7D45" w:rsidP="00EB7D45">
            <w:pPr>
              <w:pStyle w:val="a4"/>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Քարտեզագրել շահագրգիռ կառույցները։</w:t>
            </w:r>
          </w:p>
          <w:p w14:paraId="7F79F739" w14:textId="77777777" w:rsidR="00EB7D45" w:rsidRPr="00DD0EE3" w:rsidRDefault="00EB7D45" w:rsidP="00EB7D45">
            <w:pPr>
              <w:pStyle w:val="a4"/>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Համագործակցել շահագրգիռ կառույցների հետ, կազմակերպելով կլոր սեղան քննարկումներ, մշակել շահառու անձանց աջակցության համատեղ գործողությունների ծրագրեր և ապահովել ծրագրերի իրականացումը։</w:t>
            </w:r>
          </w:p>
          <w:p w14:paraId="050E5546" w14:textId="77777777" w:rsidR="00EB7D45" w:rsidRPr="00DD0EE3" w:rsidRDefault="00EB7D45" w:rsidP="00EB7D45">
            <w:pPr>
              <w:pStyle w:val="a4"/>
              <w:numPr>
                <w:ilvl w:val="1"/>
                <w:numId w:val="30"/>
              </w:numPr>
              <w:tabs>
                <w:tab w:val="left" w:pos="438"/>
              </w:tabs>
              <w:ind w:left="0" w:hanging="12"/>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 Համագործակցություն ստեղծված ցանցի հետ կլոր սեղան քննարկումների կազմակերպում, դեպքերի քննարկում։</w:t>
            </w:r>
          </w:p>
          <w:p w14:paraId="11EA12CF" w14:textId="77777777" w:rsidR="00C367D1" w:rsidRPr="00DD0EE3" w:rsidRDefault="00C367D1" w:rsidP="00B6728B">
            <w:pPr>
              <w:tabs>
                <w:tab w:val="left" w:pos="438"/>
              </w:tabs>
              <w:rPr>
                <w:rFonts w:ascii="GHEA Grapalat" w:hAnsi="GHEA Grapalat"/>
                <w:b/>
                <w:color w:val="000000" w:themeColor="text1"/>
                <w:sz w:val="18"/>
                <w:szCs w:val="18"/>
                <w:lang w:val="hy-AM"/>
              </w:rPr>
            </w:pPr>
          </w:p>
        </w:tc>
      </w:tr>
      <w:tr w:rsidR="00DD0EE3" w:rsidRPr="00DD0EE3" w14:paraId="50B00BAA" w14:textId="77777777" w:rsidTr="0089718E">
        <w:tc>
          <w:tcPr>
            <w:tcW w:w="2278" w:type="dxa"/>
            <w:shd w:val="clear" w:color="auto" w:fill="auto"/>
          </w:tcPr>
          <w:p w14:paraId="4539DAB8"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բյուջեն</w:t>
            </w:r>
          </w:p>
        </w:tc>
        <w:tc>
          <w:tcPr>
            <w:tcW w:w="8148" w:type="dxa"/>
            <w:gridSpan w:val="8"/>
            <w:shd w:val="clear" w:color="auto" w:fill="auto"/>
          </w:tcPr>
          <w:p w14:paraId="57889790"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rPr>
              <w:t xml:space="preserve"> </w:t>
            </w:r>
            <w:r w:rsidR="00EB7D45" w:rsidRPr="00DD0EE3">
              <w:rPr>
                <w:rFonts w:ascii="GHEA Grapalat" w:hAnsi="GHEA Grapalat"/>
                <w:b/>
                <w:color w:val="000000" w:themeColor="text1"/>
                <w:sz w:val="18"/>
                <w:szCs w:val="18"/>
                <w:lang w:val="hy-AM"/>
              </w:rPr>
              <w:t>11</w:t>
            </w:r>
            <w:r w:rsidRPr="00DD0EE3">
              <w:rPr>
                <w:rFonts w:ascii="GHEA Grapalat" w:hAnsi="GHEA Grapalat"/>
                <w:b/>
                <w:color w:val="000000" w:themeColor="text1"/>
                <w:sz w:val="18"/>
                <w:szCs w:val="18"/>
                <w:lang w:val="hy-AM"/>
              </w:rPr>
              <w:t xml:space="preserve"> մլն դրամ</w:t>
            </w:r>
          </w:p>
          <w:p w14:paraId="2E2B5D89" w14:textId="77777777" w:rsidR="00723C7F" w:rsidRPr="00DD0EE3" w:rsidRDefault="00723C7F" w:rsidP="00723C7F">
            <w:pPr>
              <w:contextualSpacing/>
              <w:rPr>
                <w:rFonts w:ascii="GHEA Grapalat" w:hAnsi="GHEA Grapalat"/>
                <w:b/>
                <w:color w:val="000000" w:themeColor="text1"/>
                <w:sz w:val="18"/>
                <w:szCs w:val="18"/>
                <w:lang w:val="hy-AM"/>
              </w:rPr>
            </w:pPr>
          </w:p>
        </w:tc>
      </w:tr>
      <w:tr w:rsidR="00DD0EE3" w:rsidRPr="00E91373" w14:paraId="715068A9" w14:textId="77777777" w:rsidTr="0089718E">
        <w:tc>
          <w:tcPr>
            <w:tcW w:w="2278" w:type="dxa"/>
            <w:shd w:val="clear" w:color="auto" w:fill="auto"/>
          </w:tcPr>
          <w:p w14:paraId="0CBC49C2"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8148" w:type="dxa"/>
            <w:gridSpan w:val="8"/>
            <w:shd w:val="clear" w:color="auto" w:fill="auto"/>
          </w:tcPr>
          <w:p w14:paraId="2E665884" w14:textId="77777777" w:rsidR="00723C7F" w:rsidRPr="00DD0EE3" w:rsidRDefault="00723C7F" w:rsidP="00723C7F">
            <w:pPr>
              <w:contextualSpacing/>
              <w:rPr>
                <w:rFonts w:ascii="GHEA Grapalat" w:hAnsi="GHEA Grapalat"/>
                <w:b/>
                <w:color w:val="000000" w:themeColor="text1"/>
                <w:sz w:val="18"/>
                <w:szCs w:val="18"/>
                <w:lang w:val="af-ZA"/>
              </w:rPr>
            </w:pPr>
          </w:p>
          <w:p w14:paraId="275E8CE8" w14:textId="77777777" w:rsidR="00723C7F" w:rsidRPr="00DD0EE3" w:rsidRDefault="00723C7F"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մասնագետներ</w:t>
            </w:r>
          </w:p>
        </w:tc>
      </w:tr>
      <w:tr w:rsidR="00DD0EE3" w:rsidRPr="00E91373" w14:paraId="0742B6D6" w14:textId="77777777" w:rsidTr="0089718E">
        <w:tc>
          <w:tcPr>
            <w:tcW w:w="2278" w:type="dxa"/>
            <w:shd w:val="clear" w:color="auto" w:fill="auto"/>
          </w:tcPr>
          <w:p w14:paraId="34CC0711"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ռիսկերը</w:t>
            </w:r>
          </w:p>
        </w:tc>
        <w:tc>
          <w:tcPr>
            <w:tcW w:w="8148" w:type="dxa"/>
            <w:gridSpan w:val="8"/>
            <w:shd w:val="clear" w:color="auto" w:fill="auto"/>
          </w:tcPr>
          <w:p w14:paraId="1237F1C4" w14:textId="77777777" w:rsidR="00723C7F" w:rsidRPr="00DD0EE3" w:rsidRDefault="00233797" w:rsidP="00723C7F">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բնակավայրերի քանակը, տարածությունը, տրանսպորտային հասանելությունը</w:t>
            </w:r>
          </w:p>
        </w:tc>
      </w:tr>
      <w:tr w:rsidR="00DD0EE3" w:rsidRPr="00E91373" w14:paraId="46C118A7" w14:textId="77777777" w:rsidTr="0089718E">
        <w:tc>
          <w:tcPr>
            <w:tcW w:w="2278" w:type="dxa"/>
            <w:shd w:val="clear" w:color="auto" w:fill="auto"/>
          </w:tcPr>
          <w:p w14:paraId="256CDFEC"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8148" w:type="dxa"/>
            <w:gridSpan w:val="8"/>
            <w:shd w:val="clear" w:color="auto" w:fill="auto"/>
          </w:tcPr>
          <w:p w14:paraId="5CD732B4" w14:textId="77777777" w:rsidR="00723C7F" w:rsidRPr="00DD0EE3" w:rsidRDefault="00233797" w:rsidP="00EB7D45">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18 տարեկանից բարձր </w:t>
            </w:r>
            <w:r w:rsidR="00EB7D45" w:rsidRPr="00DD0EE3">
              <w:rPr>
                <w:rFonts w:ascii="GHEA Grapalat" w:hAnsi="GHEA Grapalat"/>
                <w:b/>
                <w:color w:val="000000" w:themeColor="text1"/>
                <w:sz w:val="18"/>
                <w:szCs w:val="18"/>
                <w:lang w:val="hy-AM"/>
              </w:rPr>
              <w:t>հաշմանդամություն ունեցող անձիք</w:t>
            </w:r>
            <w:r w:rsidRPr="00DD0EE3">
              <w:rPr>
                <w:rFonts w:ascii="GHEA Grapalat" w:hAnsi="GHEA Grapalat"/>
                <w:b/>
                <w:color w:val="000000" w:themeColor="text1"/>
                <w:sz w:val="18"/>
                <w:szCs w:val="18"/>
                <w:lang w:val="af-ZA"/>
              </w:rPr>
              <w:t xml:space="preserve"> </w:t>
            </w:r>
          </w:p>
        </w:tc>
      </w:tr>
      <w:tr w:rsidR="00DD0EE3" w:rsidRPr="00DD0EE3" w14:paraId="3083F00B" w14:textId="77777777" w:rsidTr="0089718E">
        <w:tc>
          <w:tcPr>
            <w:tcW w:w="2278" w:type="dxa"/>
            <w:shd w:val="clear" w:color="auto" w:fill="auto"/>
          </w:tcPr>
          <w:p w14:paraId="78DBA2C5"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8148" w:type="dxa"/>
            <w:gridSpan w:val="8"/>
            <w:shd w:val="clear" w:color="auto" w:fill="auto"/>
          </w:tcPr>
          <w:p w14:paraId="1D00532F" w14:textId="77777777" w:rsidR="00723C7F" w:rsidRPr="00DD0EE3" w:rsidRDefault="008D42DA" w:rsidP="00723C7F">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E91373" w14:paraId="4F96BB00" w14:textId="77777777" w:rsidTr="0089718E">
        <w:trPr>
          <w:trHeight w:val="1974"/>
        </w:trPr>
        <w:tc>
          <w:tcPr>
            <w:tcW w:w="2278" w:type="dxa"/>
            <w:shd w:val="clear" w:color="auto" w:fill="auto"/>
          </w:tcPr>
          <w:p w14:paraId="509C91CA" w14:textId="77777777" w:rsidR="00723C7F" w:rsidRPr="00DD0EE3" w:rsidRDefault="00723C7F" w:rsidP="00723C7F">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8148" w:type="dxa"/>
            <w:gridSpan w:val="8"/>
            <w:shd w:val="clear" w:color="auto" w:fill="auto"/>
          </w:tcPr>
          <w:p w14:paraId="2191CA47"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Հաշմանդամությունը, առողջական խնդիրներ ունեցող անձանց ու շրջակա միջավայրի արգելքների փոխազդեցության հետևանք է, որը խոչընդոտում է նրանց՝ մյուսների հետ հավասար հիմունքներով հասարակական կյանքին լիարժեք ու արդյունավետ մասնակցությանը։ </w:t>
            </w:r>
          </w:p>
          <w:p w14:paraId="7109BBBD"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Հայաստանի Հանրապետությունը 2010 թվականին վավերացրել է ՄԱԿ-ի 2006թ. «Հաշմանդամություն ունեցող անձանց իրավունքների մասին» կոնվենցիան։</w:t>
            </w:r>
          </w:p>
          <w:p w14:paraId="1D743979"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Հավասար եւ մատչելի պայմանների ապահովման, համընդհանուր ներառման նպատակով կազմվել են իրավական փաստաթղթեր՝ միջազգային, համընդհանուր եւ տեղական՝</w:t>
            </w:r>
          </w:p>
          <w:p w14:paraId="0ECD9B85" w14:textId="77777777" w:rsidR="00FF4A22" w:rsidRPr="00DD0EE3" w:rsidRDefault="00FF4A22" w:rsidP="00FF4A22">
            <w:pPr>
              <w:pStyle w:val="a4"/>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Հաշմանդամություն ունեցող անձանց իրավունքների մասին կոնվենցիա</w:t>
            </w:r>
          </w:p>
          <w:p w14:paraId="00D3F884" w14:textId="77777777" w:rsidR="00FF4A22" w:rsidRPr="00DD0EE3" w:rsidRDefault="00FF4A22" w:rsidP="00FF4A22">
            <w:pPr>
              <w:pStyle w:val="a4"/>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«Հայաստանի Հանրապետությունում հաշմանդամություն ունեցող անձանց սոցիալական պաշտպանության մասին» օրենքը</w:t>
            </w:r>
          </w:p>
          <w:p w14:paraId="5EF18019" w14:textId="77777777" w:rsidR="00FF4A22" w:rsidRPr="00DD0EE3" w:rsidRDefault="00FF4A22" w:rsidP="00FF4A22">
            <w:pPr>
              <w:pStyle w:val="a4"/>
              <w:numPr>
                <w:ilvl w:val="0"/>
                <w:numId w:val="19"/>
              </w:numPr>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ՀՀ կառավարության «Հաշմանդամություն ունեցող անձանց սոցիալական ներառման 2017-2021 թվականների համալիր ծրագիրը</w:t>
            </w:r>
          </w:p>
          <w:p w14:paraId="71CC15FF" w14:textId="77777777" w:rsidR="00FF4A22" w:rsidRPr="00DD0EE3" w:rsidRDefault="00FF4A22" w:rsidP="00FF4A22">
            <w:pPr>
              <w:contextualSpacing/>
              <w:jc w:val="both"/>
              <w:rPr>
                <w:rFonts w:ascii="GHEA Grapalat" w:hAnsi="GHEA Grapalat"/>
                <w:b/>
                <w:color w:val="000000" w:themeColor="text1"/>
                <w:sz w:val="18"/>
                <w:szCs w:val="18"/>
                <w:lang w:val="hy-AM"/>
              </w:rPr>
            </w:pPr>
          </w:p>
          <w:p w14:paraId="3D74D7EA"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Վիճակագրության համաձայն աշխարհի բնակչության 15%-նն ունի որևէ տեսակի տեսանելի և ոչ տեսանելի հաշմանդամություն։ Հաշմանդամություն ունի 10 երեխայից մեկը, յուրաքանչյուր հինգերորդ կին իր կյանքի ընթացքում կարող է հաշմանդամություն ձեռք բերել։ Արմավիրի մարզը խիտ բնակեցված բնակավայր է, հաշմանդամության ցուցանիշն այստեղ բարձր է։</w:t>
            </w:r>
          </w:p>
          <w:p w14:paraId="468C04A6" w14:textId="77777777" w:rsidR="00FF4A22" w:rsidRPr="00DD0EE3" w:rsidRDefault="00FF4A22" w:rsidP="00FF4A22">
            <w:pPr>
              <w:contextualSpacing/>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Արմավիր խոշորացված համայնքում գործում է մեկ վերականգնողական և մեկ աջակցության կենտրոն 0-18տ հաշմանդամություն ունեցող անձանց համար, սակայն 18տ-ից բարձր անձինք դուրս են մնում որևէ ծառայություն ստանալու հնարավորությունից։  Մինչդեռ, ի թիվ այլ գործոնների, ինչպես նաև պատերազմի գործոնով պայմանավորված՝ վերջին տասնամյակում ՀՀ-ում ավելացել է հաշմանդամություն ունեցող չափահաս անձանց թիվը, ովքեր ունեն տարբեր կարգի հաշմանդամություն,  չեն ստանում ոչ մի սոցիալական, հոգեբանական  աջակցություն, որն էլ նպաստում է հասարակությունից նրանց օտարմանն ու  մեկուսացմանը։</w:t>
            </w:r>
          </w:p>
          <w:p w14:paraId="049B2994" w14:textId="77777777" w:rsidR="00830445" w:rsidRPr="00DD0EE3" w:rsidRDefault="00FF4A22" w:rsidP="00FF4A22">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Ցերակային խնամքի և ժամանցի կենտրոնի ստեղծումը 18տ-ից բարձր հաշմանդամություն ունեցող անձանց հնարավորություն կտա դառնալ հասարակության լիարժեք անդամ, ձեռք բերել կյանքի նոր հմտություններ, ինչու չէ նաև մասնագիտական հմտություններ, նոր շփումներ, որն էլ ավելի կբարձրացնի նրանց կյանքի որակը։</w:t>
            </w:r>
          </w:p>
        </w:tc>
      </w:tr>
    </w:tbl>
    <w:p w14:paraId="6490DD98" w14:textId="77777777" w:rsidR="007C54CE" w:rsidRPr="00DD0EE3" w:rsidRDefault="007C54CE">
      <w:pPr>
        <w:rPr>
          <w:rFonts w:ascii="GHEA Grapalat" w:hAnsi="GHEA Grapalat"/>
          <w:color w:val="000000" w:themeColor="text1"/>
          <w:lang w:val="hy-AM"/>
        </w:rPr>
      </w:pPr>
    </w:p>
    <w:p w14:paraId="2491EDF5" w14:textId="6B191977" w:rsidR="009F0080" w:rsidRDefault="009F0080">
      <w:pPr>
        <w:rPr>
          <w:rFonts w:ascii="GHEA Grapalat" w:hAnsi="GHEA Grapalat"/>
          <w:color w:val="000000" w:themeColor="text1"/>
          <w:lang w:val="hy-AM"/>
        </w:rPr>
      </w:pPr>
    </w:p>
    <w:p w14:paraId="3CF2DAC6" w14:textId="4BBFB12D" w:rsidR="006934F0" w:rsidRDefault="006934F0">
      <w:pPr>
        <w:rPr>
          <w:rFonts w:ascii="GHEA Grapalat" w:hAnsi="GHEA Grapalat"/>
          <w:color w:val="000000" w:themeColor="text1"/>
          <w:lang w:val="hy-AM"/>
        </w:rPr>
      </w:pPr>
    </w:p>
    <w:p w14:paraId="13FCDD9F" w14:textId="66CEE12B" w:rsidR="006934F0" w:rsidRDefault="006934F0">
      <w:pPr>
        <w:rPr>
          <w:rFonts w:ascii="GHEA Grapalat" w:hAnsi="GHEA Grapalat"/>
          <w:color w:val="000000" w:themeColor="text1"/>
          <w:lang w:val="hy-AM"/>
        </w:rPr>
      </w:pPr>
    </w:p>
    <w:p w14:paraId="29A1289B" w14:textId="269F910F" w:rsidR="006934F0" w:rsidRDefault="006934F0">
      <w:pPr>
        <w:rPr>
          <w:rFonts w:ascii="GHEA Grapalat" w:hAnsi="GHEA Grapalat"/>
          <w:color w:val="000000" w:themeColor="text1"/>
          <w:lang w:val="hy-AM"/>
        </w:rPr>
      </w:pPr>
    </w:p>
    <w:p w14:paraId="528CC29E" w14:textId="7D12FCE3" w:rsidR="006934F0" w:rsidRDefault="006934F0">
      <w:pPr>
        <w:rPr>
          <w:rFonts w:ascii="GHEA Grapalat" w:hAnsi="GHEA Grapalat"/>
          <w:color w:val="000000" w:themeColor="text1"/>
          <w:lang w:val="hy-AM"/>
        </w:rPr>
      </w:pPr>
    </w:p>
    <w:p w14:paraId="5C7C9A55" w14:textId="3339911C" w:rsidR="006934F0" w:rsidRDefault="006934F0">
      <w:pPr>
        <w:rPr>
          <w:rFonts w:ascii="GHEA Grapalat" w:hAnsi="GHEA Grapalat"/>
          <w:color w:val="000000" w:themeColor="text1"/>
          <w:lang w:val="hy-AM"/>
        </w:rPr>
      </w:pPr>
    </w:p>
    <w:p w14:paraId="4280BE08" w14:textId="60071118" w:rsidR="006934F0" w:rsidRDefault="006934F0">
      <w:pPr>
        <w:rPr>
          <w:rFonts w:ascii="GHEA Grapalat" w:hAnsi="GHEA Grapalat"/>
          <w:color w:val="000000" w:themeColor="text1"/>
          <w:lang w:val="hy-AM"/>
        </w:rPr>
      </w:pPr>
    </w:p>
    <w:p w14:paraId="0A27BDE8" w14:textId="31AD2E3F" w:rsidR="006934F0" w:rsidRDefault="006934F0">
      <w:pPr>
        <w:rPr>
          <w:rFonts w:ascii="GHEA Grapalat" w:hAnsi="GHEA Grapalat"/>
          <w:color w:val="000000" w:themeColor="text1"/>
          <w:lang w:val="hy-AM"/>
        </w:rPr>
      </w:pPr>
    </w:p>
    <w:p w14:paraId="5BD3ECDE" w14:textId="6C32F383" w:rsidR="006934F0" w:rsidRDefault="006934F0">
      <w:pPr>
        <w:rPr>
          <w:rFonts w:ascii="GHEA Grapalat" w:hAnsi="GHEA Grapalat"/>
          <w:color w:val="000000" w:themeColor="text1"/>
          <w:lang w:val="hy-AM"/>
        </w:rPr>
      </w:pPr>
    </w:p>
    <w:p w14:paraId="79B4D3E2" w14:textId="29318980" w:rsidR="006934F0" w:rsidRDefault="006934F0">
      <w:pPr>
        <w:rPr>
          <w:rFonts w:ascii="GHEA Grapalat" w:hAnsi="GHEA Grapalat"/>
          <w:color w:val="000000" w:themeColor="text1"/>
          <w:lang w:val="hy-AM"/>
        </w:rPr>
      </w:pPr>
    </w:p>
    <w:p w14:paraId="6C74CBD7" w14:textId="57BCD6DD" w:rsidR="006934F0" w:rsidRDefault="006934F0">
      <w:pPr>
        <w:rPr>
          <w:rFonts w:ascii="GHEA Grapalat" w:hAnsi="GHEA Grapalat"/>
          <w:color w:val="000000" w:themeColor="text1"/>
          <w:lang w:val="hy-AM"/>
        </w:rPr>
      </w:pPr>
    </w:p>
    <w:p w14:paraId="028BBB86" w14:textId="77777777" w:rsidR="006934F0" w:rsidRPr="00DD0EE3" w:rsidRDefault="006934F0">
      <w:pPr>
        <w:rPr>
          <w:rFonts w:ascii="GHEA Grapalat" w:hAnsi="GHEA Grapalat"/>
          <w:color w:val="000000" w:themeColor="text1"/>
          <w:lang w:val="hy-AM"/>
        </w:rPr>
      </w:pPr>
    </w:p>
    <w:p w14:paraId="0D628C66" w14:textId="77777777" w:rsidR="009E70B1" w:rsidRPr="00DD0EE3" w:rsidRDefault="009E70B1" w:rsidP="009E70B1">
      <w:pPr>
        <w:pStyle w:val="2"/>
        <w:spacing w:line="240" w:lineRule="auto"/>
        <w:ind w:left="1080"/>
        <w:contextualSpacing/>
        <w:jc w:val="center"/>
        <w:rPr>
          <w:rFonts w:ascii="GHEA Grapalat" w:hAnsi="GHEA Grapalat" w:cs="ArTarumianMatenagir"/>
          <w:i/>
          <w:color w:val="000000" w:themeColor="text1"/>
          <w:sz w:val="24"/>
          <w:szCs w:val="24"/>
          <w:lang w:val="hy-AM"/>
        </w:rPr>
      </w:pPr>
      <w:r w:rsidRPr="00DD0EE3">
        <w:rPr>
          <w:rFonts w:ascii="GHEA Grapalat" w:hAnsi="GHEA Grapalat" w:cs="ArTarumianMatenagir"/>
          <w:i/>
          <w:color w:val="000000" w:themeColor="text1"/>
          <w:sz w:val="24"/>
          <w:szCs w:val="24"/>
          <w:lang w:val="af-ZA"/>
        </w:rPr>
        <w:t xml:space="preserve">Ծ Ր Ա Գ Ր Ի   Ա Ն Ձ Ն Ա Գ Ի Ր  </w:t>
      </w:r>
      <w:r w:rsidRPr="00DD0EE3">
        <w:rPr>
          <w:rFonts w:ascii="GHEA Grapalat" w:hAnsi="GHEA Grapalat" w:cs="ArTarumianMatenagir"/>
          <w:i/>
          <w:color w:val="000000" w:themeColor="text1"/>
          <w:sz w:val="24"/>
          <w:szCs w:val="24"/>
          <w:lang w:val="hy-AM"/>
        </w:rPr>
        <w:t>N 3.</w:t>
      </w:r>
    </w:p>
    <w:p w14:paraId="18B0E7F8" w14:textId="77777777" w:rsidR="009E70B1" w:rsidRPr="00DD0EE3" w:rsidRDefault="009E70B1" w:rsidP="009E70B1">
      <w:pPr>
        <w:spacing w:line="240" w:lineRule="auto"/>
        <w:contextualSpacing/>
        <w:jc w:val="center"/>
        <w:rPr>
          <w:rFonts w:ascii="GHEA Grapalat" w:hAnsi="GHEA Grapalat"/>
          <w:b/>
          <w:color w:val="000000" w:themeColor="text1"/>
          <w:sz w:val="24"/>
          <w:szCs w:val="24"/>
          <w:lang w:val="af-ZA"/>
        </w:rPr>
      </w:pPr>
      <w:r w:rsidRPr="00DD0EE3">
        <w:rPr>
          <w:rFonts w:ascii="GHEA Grapalat" w:hAnsi="GHEA Grapalat" w:cs="ArTarumianMatenagir"/>
          <w:b/>
          <w:bCs/>
          <w:i/>
          <w:color w:val="000000" w:themeColor="text1"/>
          <w:sz w:val="24"/>
          <w:szCs w:val="24"/>
          <w:lang w:val="af-ZA"/>
        </w:rPr>
        <w:t>«</w:t>
      </w:r>
      <w:r w:rsidRPr="00DD0EE3">
        <w:rPr>
          <w:color w:val="000000" w:themeColor="text1"/>
          <w:lang w:val="hy-AM"/>
        </w:rPr>
        <w:t xml:space="preserve"> </w:t>
      </w:r>
      <w:r w:rsidRPr="00DD0EE3">
        <w:rPr>
          <w:rFonts w:ascii="GHEA Grapalat" w:hAnsi="GHEA Grapalat"/>
          <w:b/>
          <w:i/>
          <w:color w:val="000000" w:themeColor="text1"/>
          <w:sz w:val="24"/>
          <w:szCs w:val="24"/>
          <w:lang w:val="hy-AM"/>
        </w:rPr>
        <w:t xml:space="preserve">Տարեցների խնամքի կենտրոն </w:t>
      </w:r>
      <w:r w:rsidR="006A0879" w:rsidRPr="00DD0EE3">
        <w:rPr>
          <w:rFonts w:ascii="GHEA Grapalat" w:hAnsi="GHEA Grapalat"/>
          <w:b/>
          <w:i/>
          <w:color w:val="000000" w:themeColor="text1"/>
          <w:sz w:val="24"/>
          <w:szCs w:val="24"/>
          <w:lang w:val="hy-AM"/>
        </w:rPr>
        <w:t>Արմավիր</w:t>
      </w:r>
      <w:r w:rsidRPr="00DD0EE3">
        <w:rPr>
          <w:rFonts w:ascii="GHEA Grapalat" w:hAnsi="GHEA Grapalat"/>
          <w:b/>
          <w:i/>
          <w:color w:val="000000" w:themeColor="text1"/>
          <w:sz w:val="24"/>
          <w:szCs w:val="24"/>
          <w:lang w:val="hy-AM"/>
        </w:rPr>
        <w:t xml:space="preserve"> բազմաբնակավայր համայնքում</w:t>
      </w:r>
      <w:r w:rsidRPr="00DD0EE3">
        <w:rPr>
          <w:rFonts w:ascii="GHEA Grapalat" w:hAnsi="GHEA Grapalat" w:cs="ArTarumianMatenagir"/>
          <w:b/>
          <w:bCs/>
          <w:i/>
          <w:color w:val="000000" w:themeColor="text1"/>
          <w:sz w:val="24"/>
          <w:szCs w:val="24"/>
          <w:lang w:val="af-ZA"/>
        </w:rPr>
        <w:t>»</w:t>
      </w:r>
    </w:p>
    <w:p w14:paraId="55BFD070" w14:textId="77777777" w:rsidR="009E70B1" w:rsidRPr="00DD0EE3" w:rsidRDefault="009E70B1" w:rsidP="009E70B1">
      <w:pPr>
        <w:spacing w:line="240" w:lineRule="auto"/>
        <w:contextualSpacing/>
        <w:jc w:val="center"/>
        <w:rPr>
          <w:rFonts w:ascii="GHEA Grapalat" w:hAnsi="GHEA Grapalat"/>
          <w:color w:val="000000" w:themeColor="text1"/>
          <w:vertAlign w:val="superscript"/>
          <w:lang w:val="af-ZA"/>
        </w:rPr>
      </w:pPr>
      <w:r w:rsidRPr="00DD0EE3">
        <w:rPr>
          <w:rFonts w:ascii="GHEA Grapalat" w:hAnsi="GHEA Grapalat"/>
          <w:color w:val="000000" w:themeColor="text1"/>
          <w:vertAlign w:val="superscript"/>
          <w:lang w:val="af-ZA"/>
        </w:rPr>
        <w:t>(Ծրագրի</w:t>
      </w:r>
      <w:r w:rsidRPr="00DD0EE3">
        <w:rPr>
          <w:rFonts w:ascii="GHEA Grapalat" w:hAnsi="GHEA Grapalat"/>
          <w:b/>
          <w:color w:val="000000" w:themeColor="text1"/>
          <w:vertAlign w:val="superscript"/>
          <w:lang w:val="af-ZA"/>
        </w:rPr>
        <w:t xml:space="preserve"> </w:t>
      </w:r>
      <w:r w:rsidRPr="00DD0EE3">
        <w:rPr>
          <w:rFonts w:ascii="GHEA Grapalat" w:hAnsi="GHEA Grapalat"/>
          <w:color w:val="000000" w:themeColor="text1"/>
          <w:vertAlign w:val="superscript"/>
          <w:lang w:val="af-ZA"/>
        </w:rPr>
        <w:t>անվանում)</w:t>
      </w:r>
      <w:r w:rsidRPr="00DD0EE3">
        <w:rPr>
          <w:rFonts w:ascii="GHEA Grapalat" w:hAnsi="GHEA Grapalat" w:cs="ArTarumianMatenagir"/>
          <w:bCs/>
          <w:color w:val="000000" w:themeColor="text1"/>
          <w:lang w:val="af-ZA"/>
        </w:rPr>
        <w:t xml:space="preserve"> </w:t>
      </w:r>
    </w:p>
    <w:p w14:paraId="3AAC2D22" w14:textId="77777777" w:rsidR="009E70B1" w:rsidRPr="00DD0EE3" w:rsidRDefault="009E70B1" w:rsidP="009E70B1">
      <w:pPr>
        <w:spacing w:line="240" w:lineRule="auto"/>
        <w:contextualSpacing/>
        <w:jc w:val="center"/>
        <w:rPr>
          <w:rFonts w:ascii="GHEA Grapalat" w:hAnsi="GHEA Grapalat"/>
          <w:color w:val="000000" w:themeColor="text1"/>
          <w:lang w:val="af-ZA"/>
        </w:rPr>
      </w:pPr>
    </w:p>
    <w:tbl>
      <w:tblPr>
        <w:tblW w:w="10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526"/>
        <w:gridCol w:w="1773"/>
        <w:gridCol w:w="1325"/>
        <w:gridCol w:w="883"/>
        <w:gridCol w:w="843"/>
        <w:gridCol w:w="803"/>
        <w:gridCol w:w="804"/>
        <w:gridCol w:w="1008"/>
      </w:tblGrid>
      <w:tr w:rsidR="00DD0EE3" w:rsidRPr="00DD0EE3" w14:paraId="2E642D38" w14:textId="77777777" w:rsidTr="00F91B7C">
        <w:tc>
          <w:tcPr>
            <w:tcW w:w="2239" w:type="dxa"/>
            <w:tcBorders>
              <w:right w:val="nil"/>
            </w:tcBorders>
            <w:shd w:val="clear" w:color="auto" w:fill="auto"/>
          </w:tcPr>
          <w:p w14:paraId="7A4C400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Պարտադիր խնդիր, որի լուծմանն է միտված ծրագիրը</w:t>
            </w:r>
          </w:p>
        </w:tc>
        <w:tc>
          <w:tcPr>
            <w:tcW w:w="526" w:type="dxa"/>
            <w:tcBorders>
              <w:right w:val="nil"/>
            </w:tcBorders>
            <w:shd w:val="clear" w:color="auto" w:fill="auto"/>
          </w:tcPr>
          <w:p w14:paraId="5A411BBE" w14:textId="77777777" w:rsidR="009E70B1" w:rsidRPr="00DD0EE3" w:rsidRDefault="009E70B1" w:rsidP="00F91B7C">
            <w:pPr>
              <w:contextualSpacing/>
              <w:rPr>
                <w:rFonts w:ascii="GHEA Grapalat" w:hAnsi="GHEA Grapalat"/>
                <w:b/>
                <w:color w:val="000000" w:themeColor="text1"/>
                <w:sz w:val="18"/>
                <w:szCs w:val="18"/>
                <w:lang w:val="af-ZA"/>
              </w:rPr>
            </w:pPr>
          </w:p>
        </w:tc>
        <w:tc>
          <w:tcPr>
            <w:tcW w:w="7439" w:type="dxa"/>
            <w:gridSpan w:val="7"/>
            <w:tcBorders>
              <w:left w:val="nil"/>
            </w:tcBorders>
            <w:shd w:val="clear" w:color="auto" w:fill="auto"/>
          </w:tcPr>
          <w:p w14:paraId="0ED221B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lang w:val="hy-AM"/>
              </w:rPr>
              <w:t>Հ</w:t>
            </w:r>
            <w:r w:rsidRPr="00DD0EE3">
              <w:rPr>
                <w:rFonts w:ascii="GHEA Grapalat" w:hAnsi="GHEA Grapalat"/>
                <w:b/>
                <w:color w:val="000000" w:themeColor="text1"/>
                <w:lang w:val="af-ZA"/>
              </w:rPr>
              <w:t>ամայնքի բնակչության սոցիալական պաշտպանությունը</w:t>
            </w:r>
          </w:p>
        </w:tc>
      </w:tr>
      <w:tr w:rsidR="00DD0EE3" w:rsidRPr="00E91373" w14:paraId="772D14C9" w14:textId="77777777" w:rsidTr="00F91B7C">
        <w:tc>
          <w:tcPr>
            <w:tcW w:w="2239" w:type="dxa"/>
            <w:vMerge w:val="restart"/>
            <w:shd w:val="clear" w:color="auto" w:fill="auto"/>
          </w:tcPr>
          <w:p w14:paraId="5427789C" w14:textId="77777777" w:rsidR="009E70B1" w:rsidRPr="00DD0EE3" w:rsidRDefault="009E70B1" w:rsidP="00F91B7C">
            <w:pPr>
              <w:contextualSpacing/>
              <w:rPr>
                <w:rFonts w:ascii="GHEA Grapalat" w:hAnsi="GHEA Grapalat"/>
                <w:b/>
                <w:color w:val="000000" w:themeColor="text1"/>
                <w:sz w:val="18"/>
                <w:szCs w:val="18"/>
                <w:lang w:val="af-ZA"/>
              </w:rPr>
            </w:pPr>
          </w:p>
          <w:p w14:paraId="094AEC84"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անմիջական նպատակ</w:t>
            </w:r>
          </w:p>
        </w:tc>
        <w:tc>
          <w:tcPr>
            <w:tcW w:w="7965" w:type="dxa"/>
            <w:gridSpan w:val="8"/>
            <w:shd w:val="clear" w:color="auto" w:fill="auto"/>
          </w:tcPr>
          <w:p w14:paraId="1A603063" w14:textId="77777777" w:rsidR="009E70B1" w:rsidRPr="00DD0EE3" w:rsidRDefault="00A2668A" w:rsidP="00F91B7C">
            <w:pP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Արմավիր քաղաքում ստեղծել տարեցների ցերեկային կենտրոն` ապահովելով նրանց զբաղվածությունն ու խթանելով նրանց հասարակական ակտիվությունը։</w:t>
            </w:r>
          </w:p>
        </w:tc>
      </w:tr>
      <w:tr w:rsidR="00DD0EE3" w:rsidRPr="00DD0EE3" w14:paraId="00CF0408" w14:textId="77777777" w:rsidTr="00F91B7C">
        <w:tc>
          <w:tcPr>
            <w:tcW w:w="2239" w:type="dxa"/>
            <w:vMerge/>
            <w:shd w:val="clear" w:color="auto" w:fill="auto"/>
          </w:tcPr>
          <w:p w14:paraId="17836685"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2700CDC4"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Ծառայությունից օգտվող շահառուների թիվ</w:t>
            </w:r>
          </w:p>
        </w:tc>
        <w:tc>
          <w:tcPr>
            <w:tcW w:w="1325" w:type="dxa"/>
            <w:shd w:val="clear" w:color="auto" w:fill="auto"/>
          </w:tcPr>
          <w:p w14:paraId="64E29CB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64A1E68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321593A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175D3BD2" w14:textId="77777777" w:rsidTr="00F91B7C">
        <w:tc>
          <w:tcPr>
            <w:tcW w:w="2239" w:type="dxa"/>
            <w:vMerge/>
            <w:shd w:val="clear" w:color="auto" w:fill="auto"/>
          </w:tcPr>
          <w:p w14:paraId="20DA528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729C60DA"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43C7AC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4F3FE669"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61771F3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31F4547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055A60B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773DC28B"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02850842" w14:textId="77777777" w:rsidTr="00F91B7C">
        <w:tc>
          <w:tcPr>
            <w:tcW w:w="2239" w:type="dxa"/>
            <w:vMerge/>
            <w:shd w:val="clear" w:color="auto" w:fill="auto"/>
          </w:tcPr>
          <w:p w14:paraId="6ECC9B5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3A7121D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212C140B"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w:t>
            </w:r>
          </w:p>
        </w:tc>
        <w:tc>
          <w:tcPr>
            <w:tcW w:w="883" w:type="dxa"/>
            <w:shd w:val="clear" w:color="auto" w:fill="auto"/>
          </w:tcPr>
          <w:p w14:paraId="3309A2CB"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40</w:t>
            </w:r>
          </w:p>
        </w:tc>
        <w:tc>
          <w:tcPr>
            <w:tcW w:w="843" w:type="dxa"/>
            <w:shd w:val="clear" w:color="auto" w:fill="auto"/>
          </w:tcPr>
          <w:p w14:paraId="13B71373" w14:textId="77777777" w:rsidR="009E70B1" w:rsidRPr="00DD0EE3" w:rsidRDefault="0050255E"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40</w:t>
            </w:r>
          </w:p>
        </w:tc>
        <w:tc>
          <w:tcPr>
            <w:tcW w:w="803" w:type="dxa"/>
            <w:shd w:val="clear" w:color="auto" w:fill="auto"/>
          </w:tcPr>
          <w:p w14:paraId="7171E41D" w14:textId="77777777" w:rsidR="009E70B1" w:rsidRPr="00DD0EE3" w:rsidRDefault="0050255E"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50</w:t>
            </w:r>
          </w:p>
        </w:tc>
        <w:tc>
          <w:tcPr>
            <w:tcW w:w="804" w:type="dxa"/>
            <w:shd w:val="clear" w:color="auto" w:fill="auto"/>
          </w:tcPr>
          <w:p w14:paraId="3949155C"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50</w:t>
            </w:r>
          </w:p>
        </w:tc>
        <w:tc>
          <w:tcPr>
            <w:tcW w:w="1008" w:type="dxa"/>
            <w:shd w:val="clear" w:color="auto" w:fill="auto"/>
          </w:tcPr>
          <w:p w14:paraId="43C548C2" w14:textId="77777777" w:rsidR="009E70B1" w:rsidRPr="00DD0EE3" w:rsidRDefault="0050255E"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60</w:t>
            </w:r>
          </w:p>
        </w:tc>
      </w:tr>
      <w:tr w:rsidR="00DD0EE3" w:rsidRPr="00E91373" w14:paraId="526A8F8A" w14:textId="77777777" w:rsidTr="00F91B7C">
        <w:trPr>
          <w:trHeight w:val="116"/>
        </w:trPr>
        <w:tc>
          <w:tcPr>
            <w:tcW w:w="2239" w:type="dxa"/>
            <w:vMerge/>
            <w:shd w:val="clear" w:color="auto" w:fill="auto"/>
          </w:tcPr>
          <w:p w14:paraId="449A6DEB"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7965" w:type="dxa"/>
            <w:gridSpan w:val="8"/>
            <w:shd w:val="clear" w:color="auto" w:fill="auto"/>
          </w:tcPr>
          <w:p w14:paraId="7377B513" w14:textId="77777777" w:rsidR="009E70B1" w:rsidRPr="00DD0EE3" w:rsidRDefault="009E70B1" w:rsidP="00F91B7C">
            <w:pPr>
              <w:pStyle w:val="a4"/>
              <w:numPr>
                <w:ilvl w:val="0"/>
                <w:numId w:val="26"/>
              </w:numP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Համայնքի բնակիչները բավարված են կետրոնում մատուցվող ծառայություններից</w:t>
            </w:r>
          </w:p>
        </w:tc>
      </w:tr>
      <w:tr w:rsidR="00DD0EE3" w:rsidRPr="00DD0EE3" w14:paraId="2FD7B4EB" w14:textId="77777777" w:rsidTr="00F91B7C">
        <w:tc>
          <w:tcPr>
            <w:tcW w:w="2239" w:type="dxa"/>
            <w:vMerge/>
            <w:shd w:val="clear" w:color="auto" w:fill="auto"/>
          </w:tcPr>
          <w:p w14:paraId="5D1181DD"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03AFE83C"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Շահառուների՝ ծառայություններից բավարարվածության մակարդակ</w:t>
            </w:r>
          </w:p>
        </w:tc>
        <w:tc>
          <w:tcPr>
            <w:tcW w:w="1325" w:type="dxa"/>
            <w:shd w:val="clear" w:color="auto" w:fill="auto"/>
          </w:tcPr>
          <w:p w14:paraId="0E6CFD52"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063EFD1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398148EE"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Թիրախային արժեքներ</w:t>
            </w:r>
          </w:p>
        </w:tc>
      </w:tr>
      <w:tr w:rsidR="00DD0EE3" w:rsidRPr="00DD0EE3" w14:paraId="3FA505A2" w14:textId="77777777" w:rsidTr="00F91B7C">
        <w:tc>
          <w:tcPr>
            <w:tcW w:w="2239" w:type="dxa"/>
            <w:vMerge/>
            <w:shd w:val="clear" w:color="auto" w:fill="auto"/>
          </w:tcPr>
          <w:p w14:paraId="014468C7"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38743FC2"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5EBEC86C"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581BBF75"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3B8CDEB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264A06CD"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00F3AFE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1FB00B0F"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1EC9FC83" w14:textId="77777777" w:rsidTr="00F91B7C">
        <w:tc>
          <w:tcPr>
            <w:tcW w:w="2239" w:type="dxa"/>
            <w:vMerge/>
            <w:shd w:val="clear" w:color="auto" w:fill="auto"/>
          </w:tcPr>
          <w:p w14:paraId="38D5EC42"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01D57E6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765E70B5"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883" w:type="dxa"/>
            <w:shd w:val="clear" w:color="auto" w:fill="auto"/>
          </w:tcPr>
          <w:p w14:paraId="2016BA4E"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90</w:t>
            </w:r>
            <w:r w:rsidRPr="00DD0EE3">
              <w:rPr>
                <w:rFonts w:ascii="GHEA Grapalat" w:hAnsi="GHEA Grapalat"/>
                <w:b/>
                <w:color w:val="000000" w:themeColor="text1"/>
                <w:sz w:val="18"/>
                <w:szCs w:val="18"/>
              </w:rPr>
              <w:t>%</w:t>
            </w:r>
          </w:p>
        </w:tc>
        <w:tc>
          <w:tcPr>
            <w:tcW w:w="843" w:type="dxa"/>
            <w:shd w:val="clear" w:color="auto" w:fill="auto"/>
          </w:tcPr>
          <w:p w14:paraId="22F61822"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90%</w:t>
            </w:r>
          </w:p>
        </w:tc>
        <w:tc>
          <w:tcPr>
            <w:tcW w:w="803" w:type="dxa"/>
            <w:shd w:val="clear" w:color="auto" w:fill="auto"/>
          </w:tcPr>
          <w:p w14:paraId="56088301"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c>
          <w:tcPr>
            <w:tcW w:w="804" w:type="dxa"/>
            <w:shd w:val="clear" w:color="auto" w:fill="auto"/>
          </w:tcPr>
          <w:p w14:paraId="1F968F1D"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c>
          <w:tcPr>
            <w:tcW w:w="1008" w:type="dxa"/>
            <w:shd w:val="clear" w:color="auto" w:fill="auto"/>
          </w:tcPr>
          <w:p w14:paraId="6DFD0587" w14:textId="77777777" w:rsidR="009E70B1" w:rsidRPr="00DD0EE3" w:rsidRDefault="009E70B1" w:rsidP="00F91B7C">
            <w:pPr>
              <w:contextualSpacing/>
              <w:jc w:val="center"/>
              <w:rPr>
                <w:rFonts w:ascii="GHEA Grapalat" w:hAnsi="GHEA Grapalat"/>
                <w:b/>
                <w:color w:val="000000" w:themeColor="text1"/>
                <w:sz w:val="18"/>
                <w:szCs w:val="18"/>
              </w:rPr>
            </w:pPr>
            <w:r w:rsidRPr="00DD0EE3">
              <w:rPr>
                <w:rFonts w:ascii="GHEA Grapalat" w:hAnsi="GHEA Grapalat"/>
                <w:b/>
                <w:color w:val="000000" w:themeColor="text1"/>
                <w:sz w:val="18"/>
                <w:szCs w:val="18"/>
              </w:rPr>
              <w:t>95%</w:t>
            </w:r>
          </w:p>
        </w:tc>
      </w:tr>
      <w:tr w:rsidR="00DD0EE3" w:rsidRPr="00E91373" w14:paraId="0F4A5025" w14:textId="77777777" w:rsidTr="00F91B7C">
        <w:tc>
          <w:tcPr>
            <w:tcW w:w="2239" w:type="dxa"/>
            <w:vMerge/>
            <w:shd w:val="clear" w:color="auto" w:fill="auto"/>
          </w:tcPr>
          <w:p w14:paraId="45E8F9CB"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7965" w:type="dxa"/>
            <w:gridSpan w:val="8"/>
            <w:shd w:val="clear" w:color="auto" w:fill="auto"/>
          </w:tcPr>
          <w:p w14:paraId="15C3B02C" w14:textId="77777777" w:rsidR="009E70B1" w:rsidRPr="00DD0EE3" w:rsidRDefault="009E70B1" w:rsidP="00F91B7C">
            <w:pPr>
              <w:pStyle w:val="a4"/>
              <w:numPr>
                <w:ilvl w:val="0"/>
                <w:numId w:val="26"/>
              </w:numP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գործում է համագործակցության ցանց</w:t>
            </w:r>
          </w:p>
        </w:tc>
      </w:tr>
      <w:tr w:rsidR="00DD0EE3" w:rsidRPr="00DD0EE3" w14:paraId="190FE167" w14:textId="77777777" w:rsidTr="00F91B7C">
        <w:tc>
          <w:tcPr>
            <w:tcW w:w="2239" w:type="dxa"/>
            <w:vMerge/>
            <w:shd w:val="clear" w:color="auto" w:fill="auto"/>
          </w:tcPr>
          <w:p w14:paraId="30F14BD9"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val="restart"/>
            <w:shd w:val="clear" w:color="auto" w:fill="auto"/>
          </w:tcPr>
          <w:p w14:paraId="33F78459"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Համագործակցության ցանցում ընդգրկված կազմակերպություններ</w:t>
            </w:r>
          </w:p>
        </w:tc>
        <w:tc>
          <w:tcPr>
            <w:tcW w:w="1325" w:type="dxa"/>
            <w:shd w:val="clear" w:color="auto" w:fill="auto"/>
          </w:tcPr>
          <w:p w14:paraId="399D0CDE"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Ելակետային</w:t>
            </w:r>
          </w:p>
          <w:p w14:paraId="590385E0"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արժեք</w:t>
            </w:r>
          </w:p>
        </w:tc>
        <w:tc>
          <w:tcPr>
            <w:tcW w:w="4341" w:type="dxa"/>
            <w:gridSpan w:val="5"/>
            <w:shd w:val="clear" w:color="auto" w:fill="auto"/>
          </w:tcPr>
          <w:p w14:paraId="7733CB6C"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af-ZA"/>
              </w:rPr>
              <w:t>Թիրախային արժեքներ</w:t>
            </w:r>
          </w:p>
        </w:tc>
      </w:tr>
      <w:tr w:rsidR="00DD0EE3" w:rsidRPr="00DD0EE3" w14:paraId="1C402C98" w14:textId="77777777" w:rsidTr="00F91B7C">
        <w:trPr>
          <w:trHeight w:val="305"/>
        </w:trPr>
        <w:tc>
          <w:tcPr>
            <w:tcW w:w="2239" w:type="dxa"/>
            <w:vMerge/>
            <w:shd w:val="clear" w:color="auto" w:fill="auto"/>
          </w:tcPr>
          <w:p w14:paraId="1146E6F1"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681659B4"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3C7C4A6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2021</w:t>
            </w:r>
          </w:p>
        </w:tc>
        <w:tc>
          <w:tcPr>
            <w:tcW w:w="883" w:type="dxa"/>
            <w:shd w:val="clear" w:color="auto" w:fill="auto"/>
          </w:tcPr>
          <w:p w14:paraId="073EF623"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2022</w:t>
            </w:r>
          </w:p>
        </w:tc>
        <w:tc>
          <w:tcPr>
            <w:tcW w:w="843" w:type="dxa"/>
            <w:shd w:val="clear" w:color="auto" w:fill="auto"/>
          </w:tcPr>
          <w:p w14:paraId="15755058"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2023</w:t>
            </w:r>
          </w:p>
        </w:tc>
        <w:tc>
          <w:tcPr>
            <w:tcW w:w="803" w:type="dxa"/>
            <w:shd w:val="clear" w:color="auto" w:fill="auto"/>
          </w:tcPr>
          <w:p w14:paraId="5097F937"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2024</w:t>
            </w:r>
          </w:p>
        </w:tc>
        <w:tc>
          <w:tcPr>
            <w:tcW w:w="804" w:type="dxa"/>
            <w:shd w:val="clear" w:color="auto" w:fill="auto"/>
          </w:tcPr>
          <w:p w14:paraId="71408420"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2025</w:t>
            </w:r>
          </w:p>
        </w:tc>
        <w:tc>
          <w:tcPr>
            <w:tcW w:w="1008" w:type="dxa"/>
            <w:shd w:val="clear" w:color="auto" w:fill="auto"/>
          </w:tcPr>
          <w:p w14:paraId="5319B4F6" w14:textId="77777777" w:rsidR="009E70B1" w:rsidRPr="00DD0EE3" w:rsidRDefault="009E70B1" w:rsidP="00F91B7C">
            <w:pPr>
              <w:contextualSpacing/>
              <w:jc w:val="center"/>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2026</w:t>
            </w:r>
          </w:p>
        </w:tc>
      </w:tr>
      <w:tr w:rsidR="00DD0EE3" w:rsidRPr="00DD0EE3" w14:paraId="6F69C3FF" w14:textId="77777777" w:rsidTr="00F91B7C">
        <w:tc>
          <w:tcPr>
            <w:tcW w:w="2239" w:type="dxa"/>
            <w:vMerge/>
            <w:shd w:val="clear" w:color="auto" w:fill="auto"/>
          </w:tcPr>
          <w:p w14:paraId="64FB73EC"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2299" w:type="dxa"/>
            <w:gridSpan w:val="2"/>
            <w:vMerge/>
            <w:shd w:val="clear" w:color="auto" w:fill="auto"/>
          </w:tcPr>
          <w:p w14:paraId="1D9B0120" w14:textId="77777777" w:rsidR="009E70B1" w:rsidRPr="00DD0EE3" w:rsidRDefault="009E70B1" w:rsidP="00F91B7C">
            <w:pPr>
              <w:contextualSpacing/>
              <w:jc w:val="center"/>
              <w:rPr>
                <w:rFonts w:ascii="GHEA Grapalat" w:hAnsi="GHEA Grapalat"/>
                <w:b/>
                <w:color w:val="000000" w:themeColor="text1"/>
                <w:sz w:val="18"/>
                <w:szCs w:val="18"/>
                <w:lang w:val="af-ZA"/>
              </w:rPr>
            </w:pPr>
          </w:p>
        </w:tc>
        <w:tc>
          <w:tcPr>
            <w:tcW w:w="1325" w:type="dxa"/>
            <w:shd w:val="clear" w:color="auto" w:fill="auto"/>
          </w:tcPr>
          <w:p w14:paraId="5E86DAAD"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w:t>
            </w:r>
          </w:p>
        </w:tc>
        <w:tc>
          <w:tcPr>
            <w:tcW w:w="883" w:type="dxa"/>
            <w:shd w:val="clear" w:color="auto" w:fill="auto"/>
          </w:tcPr>
          <w:p w14:paraId="76800592"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43" w:type="dxa"/>
            <w:shd w:val="clear" w:color="auto" w:fill="auto"/>
          </w:tcPr>
          <w:p w14:paraId="2862B35E"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5</w:t>
            </w:r>
          </w:p>
        </w:tc>
        <w:tc>
          <w:tcPr>
            <w:tcW w:w="803" w:type="dxa"/>
            <w:shd w:val="clear" w:color="auto" w:fill="auto"/>
          </w:tcPr>
          <w:p w14:paraId="6D87E467"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804" w:type="dxa"/>
            <w:shd w:val="clear" w:color="auto" w:fill="auto"/>
          </w:tcPr>
          <w:p w14:paraId="115239A8"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c>
          <w:tcPr>
            <w:tcW w:w="1008" w:type="dxa"/>
            <w:shd w:val="clear" w:color="auto" w:fill="auto"/>
          </w:tcPr>
          <w:p w14:paraId="1A7AADC9" w14:textId="77777777" w:rsidR="009E70B1" w:rsidRPr="00DD0EE3" w:rsidRDefault="009E70B1" w:rsidP="00F91B7C">
            <w:pPr>
              <w:contextualSpacing/>
              <w:jc w:val="center"/>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7</w:t>
            </w:r>
          </w:p>
        </w:tc>
      </w:tr>
      <w:tr w:rsidR="00DD0EE3" w:rsidRPr="00E91373" w14:paraId="59739495" w14:textId="77777777" w:rsidTr="00F91B7C">
        <w:tc>
          <w:tcPr>
            <w:tcW w:w="2239" w:type="dxa"/>
            <w:shd w:val="clear" w:color="auto" w:fill="auto"/>
          </w:tcPr>
          <w:p w14:paraId="4790EE8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գործողությունները</w:t>
            </w:r>
          </w:p>
        </w:tc>
        <w:tc>
          <w:tcPr>
            <w:tcW w:w="7965" w:type="dxa"/>
            <w:gridSpan w:val="8"/>
            <w:shd w:val="clear" w:color="auto" w:fill="auto"/>
          </w:tcPr>
          <w:p w14:paraId="1E1B38EA"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1-ին միջանկյալ արդյունքն ապահովող գործողություններ</w:t>
            </w:r>
          </w:p>
          <w:p w14:paraId="15631F42" w14:textId="77777777" w:rsidR="00AF78FA" w:rsidRPr="00DD0EE3" w:rsidRDefault="00AF78FA" w:rsidP="001E125C">
            <w:pPr>
              <w:pStyle w:val="a4"/>
              <w:numPr>
                <w:ilvl w:val="1"/>
                <w:numId w:val="40"/>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Բարեկարգել տարածքն ու հագեցնել համապատասխան գույքով ու սարքավորումներվ:</w:t>
            </w:r>
          </w:p>
          <w:p w14:paraId="16B2EDF0" w14:textId="77777777" w:rsidR="009E70B1" w:rsidRPr="00DD0EE3" w:rsidRDefault="00AF78FA" w:rsidP="001E125C">
            <w:pPr>
              <w:pStyle w:val="a4"/>
              <w:numPr>
                <w:ilvl w:val="1"/>
                <w:numId w:val="40"/>
              </w:numPr>
              <w:tabs>
                <w:tab w:val="left" w:pos="438"/>
              </w:tabs>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1.2 Կազմել ծառայությունների նկարագիրը, տեխնիկական առաջադրանքները, հավաքել համապատասխան աշխատակազմ, կազմել աշխատանքային ժամանակացույց:</w:t>
            </w:r>
            <w:r w:rsidR="009E70B1" w:rsidRPr="00DD0EE3">
              <w:rPr>
                <w:rFonts w:ascii="GHEA Grapalat" w:hAnsi="GHEA Grapalat"/>
                <w:b/>
                <w:color w:val="000000" w:themeColor="text1"/>
                <w:sz w:val="18"/>
                <w:szCs w:val="18"/>
                <w:lang w:val="hy-AM"/>
              </w:rPr>
              <w:t xml:space="preserve">1.2 Կազմել տարեցներին անհրաժեշտ ծառայությունների նկարագրերը, մեթոդաբանությունը, տեխնիկական առաջադրանքները, սահմանել  ներքին աշխատանքային կանոնակարգեր և աշխատանքի էթիկական նորմեր2-րդ </w:t>
            </w:r>
            <w:r w:rsidR="009E70B1" w:rsidRPr="00DD0EE3">
              <w:rPr>
                <w:rFonts w:ascii="GHEA Grapalat" w:hAnsi="GHEA Grapalat"/>
                <w:b/>
                <w:color w:val="000000" w:themeColor="text1"/>
                <w:sz w:val="18"/>
                <w:szCs w:val="18"/>
                <w:lang w:val="hy-AM"/>
              </w:rPr>
              <w:lastRenderedPageBreak/>
              <w:t>միջանկյալ արդյունքն ապահովող գործողություններ</w:t>
            </w:r>
          </w:p>
          <w:p w14:paraId="695EC42F"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hy-AM"/>
              </w:rPr>
              <w:t>2</w:t>
            </w:r>
            <w:r w:rsidRPr="00DD0EE3">
              <w:rPr>
                <w:rFonts w:ascii="GHEA Grapalat" w:hAnsi="GHEA Grapalat"/>
                <w:b/>
                <w:color w:val="000000" w:themeColor="text1"/>
                <w:sz w:val="18"/>
                <w:szCs w:val="18"/>
                <w:lang w:val="af-ZA"/>
              </w:rPr>
              <w:t>-րդ միջանկյալ արդյունքն ապահովող գործողություններ</w:t>
            </w:r>
          </w:p>
          <w:p w14:paraId="73994186" w14:textId="77777777" w:rsidR="009E70B1" w:rsidRPr="00DD0EE3" w:rsidRDefault="007641C8" w:rsidP="00F91B7C">
            <w:pPr>
              <w:contextualSpacing/>
              <w:rPr>
                <w:rFonts w:ascii="GHEA Grapalat" w:hAnsi="GHEA Grapalat"/>
                <w:b/>
                <w:color w:val="000000" w:themeColor="text1"/>
                <w:sz w:val="18"/>
                <w:szCs w:val="18"/>
                <w:lang w:val="hy-AM"/>
              </w:rPr>
            </w:pPr>
            <w:r w:rsidRPr="00DD0EE3">
              <w:rPr>
                <w:rFonts w:ascii="GHEA Grapalat" w:eastAsia="Calibri" w:hAnsi="GHEA Grapalat" w:cs="Times New Roman"/>
                <w:b/>
                <w:color w:val="000000" w:themeColor="text1"/>
                <w:sz w:val="18"/>
                <w:szCs w:val="18"/>
                <w:lang w:val="hy-AM" w:eastAsia="x-none"/>
              </w:rPr>
              <w:t>2.1 Համապատասխան մասնագետների կողմից իրականացնել կարիքների գնահատում, կազմել սոցիալական աջակցման ծրագրեր, կազմակեպել տարեցների ազատ ժամանցն ու զբաղվածությունը, ինչպես նաև տարբեր խմբակներ, պարբերաբար կազմակերպել մշակութային միջոցառումներ, հանդիպումներ և էքսկուրսիաներ</w:t>
            </w:r>
          </w:p>
        </w:tc>
      </w:tr>
      <w:tr w:rsidR="00DD0EE3" w:rsidRPr="00DD0EE3" w14:paraId="71F184ED" w14:textId="77777777" w:rsidTr="00F91B7C">
        <w:tc>
          <w:tcPr>
            <w:tcW w:w="2239" w:type="dxa"/>
            <w:shd w:val="clear" w:color="auto" w:fill="auto"/>
          </w:tcPr>
          <w:p w14:paraId="42180F57"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lastRenderedPageBreak/>
              <w:t>Ծրագրի բյուջեն</w:t>
            </w:r>
          </w:p>
        </w:tc>
        <w:tc>
          <w:tcPr>
            <w:tcW w:w="7965" w:type="dxa"/>
            <w:gridSpan w:val="8"/>
            <w:shd w:val="clear" w:color="auto" w:fill="auto"/>
          </w:tcPr>
          <w:p w14:paraId="30115612"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1</w:t>
            </w:r>
            <w:r w:rsidR="007641C8" w:rsidRPr="00DD0EE3">
              <w:rPr>
                <w:rFonts w:ascii="GHEA Grapalat" w:hAnsi="GHEA Grapalat"/>
                <w:b/>
                <w:color w:val="000000" w:themeColor="text1"/>
                <w:sz w:val="18"/>
                <w:szCs w:val="18"/>
                <w:lang w:val="hy-AM"/>
              </w:rPr>
              <w:t>0</w:t>
            </w:r>
            <w:r w:rsidRPr="00DD0EE3">
              <w:rPr>
                <w:rFonts w:ascii="GHEA Grapalat" w:hAnsi="GHEA Grapalat"/>
                <w:b/>
                <w:color w:val="000000" w:themeColor="text1"/>
                <w:sz w:val="18"/>
                <w:szCs w:val="18"/>
              </w:rPr>
              <w:t xml:space="preserve"> </w:t>
            </w:r>
            <w:r w:rsidRPr="00DD0EE3">
              <w:rPr>
                <w:rFonts w:ascii="GHEA Grapalat" w:hAnsi="GHEA Grapalat"/>
                <w:b/>
                <w:color w:val="000000" w:themeColor="text1"/>
                <w:sz w:val="18"/>
                <w:szCs w:val="18"/>
                <w:lang w:val="hy-AM"/>
              </w:rPr>
              <w:t>մլն դրամ</w:t>
            </w:r>
          </w:p>
          <w:p w14:paraId="241FC5BC" w14:textId="77777777" w:rsidR="009E70B1" w:rsidRPr="00DD0EE3" w:rsidRDefault="009E70B1" w:rsidP="00F91B7C">
            <w:pPr>
              <w:contextualSpacing/>
              <w:rPr>
                <w:rFonts w:ascii="GHEA Grapalat" w:hAnsi="GHEA Grapalat"/>
                <w:b/>
                <w:color w:val="000000" w:themeColor="text1"/>
                <w:sz w:val="18"/>
                <w:szCs w:val="18"/>
                <w:lang w:val="hy-AM"/>
              </w:rPr>
            </w:pPr>
          </w:p>
        </w:tc>
      </w:tr>
      <w:tr w:rsidR="00DD0EE3" w:rsidRPr="00E91373" w14:paraId="3BD9C2A6" w14:textId="77777777" w:rsidTr="00F91B7C">
        <w:tc>
          <w:tcPr>
            <w:tcW w:w="2239" w:type="dxa"/>
            <w:shd w:val="clear" w:color="auto" w:fill="auto"/>
          </w:tcPr>
          <w:p w14:paraId="59856AD0"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իրականացման համար անհրաժեշտ այլ ռեսուրսներ</w:t>
            </w:r>
          </w:p>
        </w:tc>
        <w:tc>
          <w:tcPr>
            <w:tcW w:w="7965" w:type="dxa"/>
            <w:gridSpan w:val="8"/>
            <w:shd w:val="clear" w:color="auto" w:fill="auto"/>
          </w:tcPr>
          <w:p w14:paraId="6E5F8AFF" w14:textId="77777777" w:rsidR="009E70B1" w:rsidRPr="00DD0EE3" w:rsidRDefault="009E70B1" w:rsidP="00F91B7C">
            <w:pPr>
              <w:contextualSpacing/>
              <w:rPr>
                <w:rFonts w:ascii="GHEA Grapalat" w:hAnsi="GHEA Grapalat"/>
                <w:b/>
                <w:color w:val="000000" w:themeColor="text1"/>
                <w:sz w:val="18"/>
                <w:szCs w:val="18"/>
                <w:lang w:val="af-ZA"/>
              </w:rPr>
            </w:pPr>
          </w:p>
          <w:p w14:paraId="626445E1"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Ծառայության կազմակերպման համար տարածք, ծրագրով նախատեսված սոցիալական ծառայությունների մասնագետներ</w:t>
            </w:r>
          </w:p>
        </w:tc>
      </w:tr>
      <w:tr w:rsidR="00DD0EE3" w:rsidRPr="00DD0EE3" w14:paraId="7C031F45" w14:textId="77777777" w:rsidTr="00F91B7C">
        <w:tc>
          <w:tcPr>
            <w:tcW w:w="2239" w:type="dxa"/>
            <w:shd w:val="clear" w:color="auto" w:fill="auto"/>
          </w:tcPr>
          <w:p w14:paraId="2C0D221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հիմնական ռիսկերը</w:t>
            </w:r>
          </w:p>
        </w:tc>
        <w:tc>
          <w:tcPr>
            <w:tcW w:w="7965" w:type="dxa"/>
            <w:gridSpan w:val="8"/>
            <w:shd w:val="clear" w:color="auto" w:fill="auto"/>
          </w:tcPr>
          <w:p w14:paraId="0EE18049"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Բնակչության շրջանում առկա կարծրատիպերը</w:t>
            </w:r>
          </w:p>
        </w:tc>
      </w:tr>
      <w:tr w:rsidR="00DD0EE3" w:rsidRPr="00DD0EE3" w14:paraId="05C44AAE" w14:textId="77777777" w:rsidTr="00F91B7C">
        <w:tc>
          <w:tcPr>
            <w:tcW w:w="2239" w:type="dxa"/>
            <w:shd w:val="clear" w:color="auto" w:fill="auto"/>
          </w:tcPr>
          <w:p w14:paraId="1ED3A775"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հիմնական շահառուները </w:t>
            </w:r>
          </w:p>
        </w:tc>
        <w:tc>
          <w:tcPr>
            <w:tcW w:w="7965" w:type="dxa"/>
            <w:gridSpan w:val="8"/>
            <w:shd w:val="clear" w:color="auto" w:fill="auto"/>
          </w:tcPr>
          <w:p w14:paraId="38CC040D" w14:textId="77777777" w:rsidR="009E70B1" w:rsidRPr="00DD0EE3" w:rsidRDefault="009E70B1" w:rsidP="00F91B7C">
            <w:pPr>
              <w:contextualSpacing/>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Միայնակ տարեցներ</w:t>
            </w:r>
          </w:p>
        </w:tc>
      </w:tr>
      <w:tr w:rsidR="00DD0EE3" w:rsidRPr="00DD0EE3" w14:paraId="796149C8" w14:textId="77777777" w:rsidTr="00F91B7C">
        <w:tc>
          <w:tcPr>
            <w:tcW w:w="2239" w:type="dxa"/>
            <w:shd w:val="clear" w:color="auto" w:fill="auto"/>
          </w:tcPr>
          <w:p w14:paraId="5671B486"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 xml:space="preserve">Ծրագրի սկիզբ և ավարտ </w:t>
            </w:r>
          </w:p>
        </w:tc>
        <w:tc>
          <w:tcPr>
            <w:tcW w:w="7965" w:type="dxa"/>
            <w:gridSpan w:val="8"/>
            <w:shd w:val="clear" w:color="auto" w:fill="auto"/>
          </w:tcPr>
          <w:p w14:paraId="6327652D" w14:textId="77777777" w:rsidR="009E70B1" w:rsidRPr="00DD0EE3" w:rsidRDefault="009E70B1" w:rsidP="00F91B7C">
            <w:pPr>
              <w:contextualSpacing/>
              <w:rPr>
                <w:rFonts w:ascii="GHEA Grapalat" w:hAnsi="GHEA Grapalat"/>
                <w:b/>
                <w:color w:val="000000" w:themeColor="text1"/>
                <w:sz w:val="18"/>
                <w:szCs w:val="18"/>
              </w:rPr>
            </w:pPr>
            <w:r w:rsidRPr="00DD0EE3">
              <w:rPr>
                <w:rFonts w:ascii="GHEA Grapalat" w:hAnsi="GHEA Grapalat"/>
                <w:b/>
                <w:color w:val="000000" w:themeColor="text1"/>
                <w:sz w:val="18"/>
                <w:szCs w:val="18"/>
                <w:lang w:val="hy-AM"/>
              </w:rPr>
              <w:t>2022-2026</w:t>
            </w:r>
          </w:p>
        </w:tc>
      </w:tr>
      <w:tr w:rsidR="00DD0EE3" w:rsidRPr="00E91373" w14:paraId="124BE7C8" w14:textId="77777777" w:rsidTr="00F91B7C">
        <w:trPr>
          <w:trHeight w:val="1974"/>
        </w:trPr>
        <w:tc>
          <w:tcPr>
            <w:tcW w:w="2239" w:type="dxa"/>
            <w:shd w:val="clear" w:color="auto" w:fill="auto"/>
          </w:tcPr>
          <w:p w14:paraId="24588714" w14:textId="77777777" w:rsidR="009E70B1" w:rsidRPr="00DD0EE3" w:rsidRDefault="009E70B1" w:rsidP="00F91B7C">
            <w:pPr>
              <w:contextualSpacing/>
              <w:rPr>
                <w:rFonts w:ascii="GHEA Grapalat" w:hAnsi="GHEA Grapalat"/>
                <w:b/>
                <w:color w:val="000000" w:themeColor="text1"/>
                <w:sz w:val="18"/>
                <w:szCs w:val="18"/>
                <w:lang w:val="af-ZA"/>
              </w:rPr>
            </w:pPr>
            <w:r w:rsidRPr="00DD0EE3">
              <w:rPr>
                <w:rFonts w:ascii="GHEA Grapalat" w:hAnsi="GHEA Grapalat"/>
                <w:b/>
                <w:color w:val="000000" w:themeColor="text1"/>
                <w:sz w:val="18"/>
                <w:szCs w:val="18"/>
                <w:lang w:val="af-ZA"/>
              </w:rPr>
              <w:t>Ծրագրի համառոտ նկարագրություն</w:t>
            </w:r>
          </w:p>
        </w:tc>
        <w:tc>
          <w:tcPr>
            <w:tcW w:w="7965" w:type="dxa"/>
            <w:gridSpan w:val="8"/>
            <w:shd w:val="clear" w:color="auto" w:fill="auto"/>
          </w:tcPr>
          <w:p w14:paraId="7342C2D5"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Բնակչության ծերացումը կամ ժողովրդագրական ծերացումը բնակչության կառուցվածքում տարեց բնակչության տեսակարար կշռի աճն է, ինչը երկարատև ժողովրդագրական փոփոխությունների, բնակչության վերարտադրության, ծնելիության, մահացության և դրանց հարաբերակցությունում տեղ գտած տեղաշարժերի, ինչպես նաև` միգրացիայի հետևանք է: Ըստ միջազգայնորեն ընդունված ժողովրդագրական նորմերի, եթե որևէ հասարակության բնակչության 65 և բարձր տարիքի անձանց տեսակարար կշիռը 12 տոկոս և բարձր է, այն համարվում է ծերացած: Համաձայն ՀՀ վիճակագրության մեր երկիրը համարվում է ծերացող երկիր: Առաջիկա տարիներին սպասվում է բնակչության կառուցվածքի մեջ տարեցների թվաքանակի աճ, քանի որ կենսաթոշակային տարիք կսկսեն մուտք գործել 1960-ականներին ծնված` գրեթե կրկին անգամ ավելի մեծ թվով անձինք: Եթե մինչկենսաթոշակային տարիքի բնակչության ծավալուն միգրացիոն ներհոսք կամ ծնելիության կտրուկ աճ տեղի չունենա (թե՛ մեկը, թե՛ մյուսը քիչ հավանական են), ապա Հայաստանի բնակչության ծերացման երևույթն ահագնացող թափ կհավաքի, ու երկիրը կհայտնվի լուծում պահանջող ծանրակշիռ սոցիալ-տնտեսական համալիր հիմնախնդիրների առջև: Խնդիրն առավել սուր է մարզերում, որտեղից երիտասարդները մեկնում են և մնում են միայն տարեցները:</w:t>
            </w:r>
          </w:p>
          <w:p w14:paraId="63396AE6"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Արմավիր համայնքը զերծ չէ վերոնշյալ խնդրից, ինչին գումարվել է նաև համայնքից արտագաթղի աճը՝ դարձնելով այն առավել խոցելի: </w:t>
            </w:r>
          </w:p>
          <w:p w14:paraId="2CC6EDC5"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Արմավիր քաղաքն ունի 38 500 բնակիչ, որից՝ 3780-ը 63-ից բարձր տարիք ունեցողներն են՝ համաձայն ԱԶԿ ՀԿ-ի կողմից անցկացված համայնքի կարիքների գնահատման 2022թ. փետրվար ամսին:  Ստացվում է, համայնքում տարեցների թիվը շատ է, որոնք, սակայն չունեն որևէ զբաղմունք, որևէ տեղ գնալու, շփվելու միմյանց հետ, անցկացնելու իրենց ժամանցը, մասնակցելու նաև համայնքի կյանքին: Խնդիրն ավելի է սրվում հատկապես ձմռան ամիսներին, երբ բոլորը մնում են տանը: Նրանց զբաղված չլինելու, շփումներում և հասարակական կյանքում մասնակից չլինելու հետևանքով տարեցներն ավելի են մեկուսանում, օտարանում, ունենում են հոգեբանական խնդիրներ, ընտանիքում հաճախ դառնում են չհասկացված, երբեմն նաև՝ կոնֆլիկների պատճառ: Իսկ նրանցից շատերն ապրում են միայնակ, քանի որ ընտանիքի անդամները լքել են համայնքը: Խնդիրը գնալով ավելի կդառնա դժվար լուծելի իր բոլոր բացասական հետևանքներով, եթե համայնքում չիրականացվի որևէ միջամտություն: </w:t>
            </w:r>
          </w:p>
          <w:p w14:paraId="669C6DD7"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 </w:t>
            </w:r>
          </w:p>
          <w:p w14:paraId="1A2EB1B1" w14:textId="77777777" w:rsidR="007641C8" w:rsidRPr="00DD0EE3" w:rsidRDefault="007641C8" w:rsidP="007641C8">
            <w:pPr>
              <w:pStyle w:val="a4"/>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Հարկ է նշել, որ խնդրի լուծումն ունի նաև պետական ռազմավարական նշանակություն. բնակչության սոցիալական պաշտպանության քաղաքականության կարևորագույն բաղադրիչներից է տարեցների կյանքի որակի բարելավումը, ինչը մշտապես գտնվում է ՀՀ Կառավարության ուշադրության կիզակետում: Չնայած իրականացվող բազմաթիվ ծրագրերին, տարեցների համար լիարժեք և արժանավայել կյանք ապահովելու համար անհրաժեշտ են մի շարք գործոններ` հասարակական կյանքին ակտիվ մասնակցություն, անհրաժեշտ սոցիալական և առողջապահական ծառայություններ, նյութական և </w:t>
            </w:r>
            <w:r w:rsidRPr="00DD0EE3">
              <w:rPr>
                <w:rFonts w:ascii="GHEA Grapalat" w:hAnsi="GHEA Grapalat"/>
                <w:b/>
                <w:color w:val="000000" w:themeColor="text1"/>
                <w:sz w:val="18"/>
                <w:szCs w:val="18"/>
                <w:lang w:val="hy-AM"/>
              </w:rPr>
              <w:lastRenderedPageBreak/>
              <w:t xml:space="preserve">բնակարանային ապահովություն, հարմարավետ տրանսպորտ և սոցիալական շփումներ: </w:t>
            </w:r>
          </w:p>
          <w:p w14:paraId="0C638BF3" w14:textId="77777777" w:rsidR="007641C8" w:rsidRPr="00DD0EE3" w:rsidRDefault="007641C8" w:rsidP="007641C8">
            <w:pPr>
              <w:pStyle w:val="a4"/>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ՀՀ-ն մշակել և ընդունել է «Բնակչության ծերացման հետևանքներից բխող հիմնախնդիրների լուծման և տարեցների սոցիալական պաշտպանության ռազմավարություն», որի ընդունման անհրաժեշտությունը բխում էր նաև 2002թ. ընդունված «Ծերացման խնդիրների վերաբերյալ Մադրիդի միջազգային գործողությունների պլանի ռեգիոնալ իրականացման ռազմավարության» դրույթներից: </w:t>
            </w:r>
          </w:p>
          <w:p w14:paraId="61FCA90A" w14:textId="77777777" w:rsidR="007641C8" w:rsidRPr="00DD0EE3" w:rsidRDefault="007641C8" w:rsidP="007641C8">
            <w:pPr>
              <w:pStyle w:val="a4"/>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Համաձայն ՀՀ ռազմավարության ծերացման հետևանքներից բխող հիմնախնդիրների արդյունավետ լուծումները ենթադրում են հանրապետության բոլոր տարածաշրջաններում տարեցների հիմնահարցերի բացահայտում և շահագրգիռ կողմերի մասնակցությամբ համարժեք գործողությունների իրականացում հասարակական կյանքում տարեց անձանց մասնակցության ընդլայնման, նրանց սոցիալական մեկուսացման բացառման, սոցիալական ներառման և ինքնուրույնությունը խթանելու, երկրի բնակչության ծերացման հետևանքները մեղմելու, ներկա և ապագա սերունդների համար պատշաճ և տևական սոցիալական պաշտպանություն երաշխավորելու, տարեց անձանց ներուժի առավելություններից օգտվելու ուղղությամբ:</w:t>
            </w:r>
          </w:p>
          <w:p w14:paraId="34EDD494"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Համայնքում տարեցների համար ցերեկային կենտրոնի ստեղծումը կնպաստի տարեցների աշխուժացմանը, նրանց զբաղվածության խնդրի լուծմանը, ժամանցի անցկացմանը՝ դառնալով հասարակական կյանքի ու համայնքի անցուդարձին տեղեկացված և մասնակից: Սրանով նրանք իրենց ավելի արժևորված կզգան, կգնահատվի իրենց դերը, նախկինում իրենց ունեցած համայնքի հիմնադիր դերը, ինչպես նաև միջսերնդային հարաբերությունները զարգացնելու միջոցով կապահովվի նրանց սոցիալական ներառումը և մասնակցությունը համայնքային կյանքին:</w:t>
            </w:r>
          </w:p>
          <w:p w14:paraId="2300F37B" w14:textId="77777777" w:rsidR="007641C8" w:rsidRPr="00DD0EE3" w:rsidRDefault="007641C8" w:rsidP="007641C8">
            <w:pPr>
              <w:pStyle w:val="a4"/>
              <w:spacing w:after="120"/>
              <w:ind w:left="0"/>
              <w:jc w:val="both"/>
              <w:rPr>
                <w:rFonts w:ascii="GHEA Grapalat" w:hAnsi="GHEA Grapalat"/>
                <w:b/>
                <w:color w:val="000000" w:themeColor="text1"/>
                <w:sz w:val="18"/>
                <w:szCs w:val="18"/>
                <w:lang w:val="hy-AM"/>
              </w:rPr>
            </w:pPr>
            <w:r w:rsidRPr="00DD0EE3">
              <w:rPr>
                <w:rFonts w:ascii="GHEA Grapalat" w:hAnsi="GHEA Grapalat"/>
                <w:b/>
                <w:color w:val="000000" w:themeColor="text1"/>
                <w:sz w:val="18"/>
                <w:szCs w:val="18"/>
                <w:lang w:val="hy-AM"/>
              </w:rPr>
              <w:t xml:space="preserve">Այս նպատակով համայնքը կիրականացնի ներդրումներ. համապատասխան տարածքը կհատկացվի համայնքից, որը կբարեկարգվի և կվերանորոգվի ծրագրի շրջանակներում, կունենա մաքուր և գրավիչ տեսք: Կենտրոնը հագեցած կլինի համապատասխան գույքով ու կահույքով, ձմռան ամիսներին՝ ջեռուցումով, ամռանը՝ օդափոխման համակարգով, քանի որ այստեղ ամռանը շատ շոգ է լինում: Կենտրոնի գործարկման ընթացիկ ծախսերը կլինեն այս ծրագրի շրջանակներում, որից հետո, ԱԶԿ ՀԿ-ն կդիմի ԱՍՀՆ կողմից հայտարարվող ամենամյա դրամաշնորհին՝ տարեցների ցերեկային խնամքի ներքո, որի շրջանակներում կշարունակվի ծառայությունների մատուցումը տարեցներին Արմավիրում: </w:t>
            </w:r>
          </w:p>
          <w:p w14:paraId="7689749F" w14:textId="77777777" w:rsidR="009E70B1" w:rsidRPr="00DD0EE3" w:rsidRDefault="009E70B1" w:rsidP="00F91B7C">
            <w:pPr>
              <w:contextualSpacing/>
              <w:rPr>
                <w:rFonts w:ascii="GHEA Grapalat" w:hAnsi="GHEA Grapalat"/>
                <w:b/>
                <w:color w:val="000000" w:themeColor="text1"/>
                <w:sz w:val="18"/>
                <w:szCs w:val="18"/>
                <w:lang w:val="af-ZA"/>
              </w:rPr>
            </w:pPr>
          </w:p>
        </w:tc>
      </w:tr>
    </w:tbl>
    <w:p w14:paraId="0507AC6A" w14:textId="77777777" w:rsidR="009E70B1" w:rsidRPr="00DD0EE3" w:rsidRDefault="009E70B1">
      <w:pPr>
        <w:rPr>
          <w:rFonts w:ascii="GHEA Grapalat" w:hAnsi="GHEA Grapalat"/>
          <w:color w:val="000000" w:themeColor="text1"/>
          <w:lang w:val="hy-AM"/>
        </w:rPr>
      </w:pPr>
    </w:p>
    <w:sectPr w:rsidR="009E70B1" w:rsidRPr="00DD0EE3" w:rsidSect="00983AC0">
      <w:pgSz w:w="12240" w:h="15840"/>
      <w:pgMar w:top="426" w:right="1325"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TarumianMatenagir">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05"/>
    <w:multiLevelType w:val="multilevel"/>
    <w:tmpl w:val="A582E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3F7D64"/>
    <w:multiLevelType w:val="hybridMultilevel"/>
    <w:tmpl w:val="5DEC95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3138E"/>
    <w:multiLevelType w:val="hybridMultilevel"/>
    <w:tmpl w:val="ADF42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E6B74"/>
    <w:multiLevelType w:val="hybridMultilevel"/>
    <w:tmpl w:val="0114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453C7"/>
    <w:multiLevelType w:val="hybridMultilevel"/>
    <w:tmpl w:val="6D3E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D38D6"/>
    <w:multiLevelType w:val="multilevel"/>
    <w:tmpl w:val="F1504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4C3220"/>
    <w:multiLevelType w:val="hybridMultilevel"/>
    <w:tmpl w:val="9604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A11C2"/>
    <w:multiLevelType w:val="hybridMultilevel"/>
    <w:tmpl w:val="0250F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A778B"/>
    <w:multiLevelType w:val="hybridMultilevel"/>
    <w:tmpl w:val="8460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75C20"/>
    <w:multiLevelType w:val="hybridMultilevel"/>
    <w:tmpl w:val="8140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34C23"/>
    <w:multiLevelType w:val="hybridMultilevel"/>
    <w:tmpl w:val="26061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EE021A"/>
    <w:multiLevelType w:val="hybridMultilevel"/>
    <w:tmpl w:val="83745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40E46"/>
    <w:multiLevelType w:val="hybridMultilevel"/>
    <w:tmpl w:val="AC2EED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FB5506"/>
    <w:multiLevelType w:val="hybridMultilevel"/>
    <w:tmpl w:val="FF88CB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85213"/>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02F83"/>
    <w:multiLevelType w:val="hybridMultilevel"/>
    <w:tmpl w:val="DF4C10F8"/>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C6817"/>
    <w:multiLevelType w:val="hybridMultilevel"/>
    <w:tmpl w:val="EEF4B8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A12C7"/>
    <w:multiLevelType w:val="multilevel"/>
    <w:tmpl w:val="50C04142"/>
    <w:lvl w:ilvl="0">
      <w:start w:val="1"/>
      <w:numFmt w:val="decimal"/>
      <w:lvlText w:val="%1."/>
      <w:lvlJc w:val="left"/>
      <w:pPr>
        <w:ind w:left="720" w:hanging="360"/>
      </w:pPr>
      <w:rPr>
        <w:rFonts w:cs="Sylfae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FCD77BB"/>
    <w:multiLevelType w:val="hybridMultilevel"/>
    <w:tmpl w:val="14BA9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413C4"/>
    <w:multiLevelType w:val="hybridMultilevel"/>
    <w:tmpl w:val="E660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B3B49"/>
    <w:multiLevelType w:val="hybridMultilevel"/>
    <w:tmpl w:val="2440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85C94"/>
    <w:multiLevelType w:val="hybridMultilevel"/>
    <w:tmpl w:val="3BD6E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084D67"/>
    <w:multiLevelType w:val="hybridMultilevel"/>
    <w:tmpl w:val="7B782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E7170"/>
    <w:multiLevelType w:val="hybridMultilevel"/>
    <w:tmpl w:val="26F017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53C6DFA"/>
    <w:multiLevelType w:val="hybridMultilevel"/>
    <w:tmpl w:val="CD1E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42984"/>
    <w:multiLevelType w:val="hybridMultilevel"/>
    <w:tmpl w:val="B7FCF464"/>
    <w:lvl w:ilvl="0" w:tplc="0419000B">
      <w:start w:val="1"/>
      <w:numFmt w:val="bullet"/>
      <w:lvlText w:val=""/>
      <w:lvlJc w:val="left"/>
      <w:pPr>
        <w:ind w:left="3120" w:hanging="360"/>
      </w:pPr>
      <w:rPr>
        <w:rFonts w:ascii="Wingdings" w:hAnsi="Wingdings"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26">
    <w:nsid w:val="3A064515"/>
    <w:multiLevelType w:val="multilevel"/>
    <w:tmpl w:val="D89EC5F0"/>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7">
    <w:nsid w:val="3A89497A"/>
    <w:multiLevelType w:val="hybridMultilevel"/>
    <w:tmpl w:val="335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A17155"/>
    <w:multiLevelType w:val="multilevel"/>
    <w:tmpl w:val="F1B0A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30732B6"/>
    <w:multiLevelType w:val="hybridMultilevel"/>
    <w:tmpl w:val="6E16C770"/>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1F1039"/>
    <w:multiLevelType w:val="multilevel"/>
    <w:tmpl w:val="35F67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5C730E8"/>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30D79"/>
    <w:multiLevelType w:val="hybridMultilevel"/>
    <w:tmpl w:val="11AA1F18"/>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ED39C7"/>
    <w:multiLevelType w:val="hybridMultilevel"/>
    <w:tmpl w:val="8CBA49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32737D"/>
    <w:multiLevelType w:val="hybridMultilevel"/>
    <w:tmpl w:val="1526D3B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0A11AA"/>
    <w:multiLevelType w:val="hybridMultilevel"/>
    <w:tmpl w:val="EC528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B705A"/>
    <w:multiLevelType w:val="hybridMultilevel"/>
    <w:tmpl w:val="5C000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D56B5"/>
    <w:multiLevelType w:val="hybridMultilevel"/>
    <w:tmpl w:val="6CE88D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650126E5"/>
    <w:multiLevelType w:val="hybridMultilevel"/>
    <w:tmpl w:val="9042A2E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9">
    <w:nsid w:val="656A6DA7"/>
    <w:multiLevelType w:val="hybridMultilevel"/>
    <w:tmpl w:val="DD16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56AD5"/>
    <w:multiLevelType w:val="hybridMultilevel"/>
    <w:tmpl w:val="6CB253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C20FB7"/>
    <w:multiLevelType w:val="hybridMultilevel"/>
    <w:tmpl w:val="1F34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A0D15"/>
    <w:multiLevelType w:val="multilevel"/>
    <w:tmpl w:val="0B446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7124528"/>
    <w:multiLevelType w:val="hybridMultilevel"/>
    <w:tmpl w:val="A0846A26"/>
    <w:lvl w:ilvl="0" w:tplc="9184E5BA">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E780B"/>
    <w:multiLevelType w:val="multilevel"/>
    <w:tmpl w:val="41501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19"/>
  </w:num>
  <w:num w:numId="4">
    <w:abstractNumId w:val="11"/>
  </w:num>
  <w:num w:numId="5">
    <w:abstractNumId w:val="23"/>
  </w:num>
  <w:num w:numId="6">
    <w:abstractNumId w:val="3"/>
  </w:num>
  <w:num w:numId="7">
    <w:abstractNumId w:val="37"/>
  </w:num>
  <w:num w:numId="8">
    <w:abstractNumId w:val="38"/>
  </w:num>
  <w:num w:numId="9">
    <w:abstractNumId w:val="33"/>
  </w:num>
  <w:num w:numId="10">
    <w:abstractNumId w:val="20"/>
  </w:num>
  <w:num w:numId="11">
    <w:abstractNumId w:val="7"/>
  </w:num>
  <w:num w:numId="12">
    <w:abstractNumId w:val="13"/>
  </w:num>
  <w:num w:numId="13">
    <w:abstractNumId w:val="1"/>
  </w:num>
  <w:num w:numId="14">
    <w:abstractNumId w:val="16"/>
  </w:num>
  <w:num w:numId="15">
    <w:abstractNumId w:val="40"/>
  </w:num>
  <w:num w:numId="16">
    <w:abstractNumId w:val="24"/>
  </w:num>
  <w:num w:numId="17">
    <w:abstractNumId w:val="21"/>
  </w:num>
  <w:num w:numId="18">
    <w:abstractNumId w:val="30"/>
  </w:num>
  <w:num w:numId="19">
    <w:abstractNumId w:val="15"/>
  </w:num>
  <w:num w:numId="20">
    <w:abstractNumId w:val="28"/>
  </w:num>
  <w:num w:numId="21">
    <w:abstractNumId w:val="18"/>
  </w:num>
  <w:num w:numId="22">
    <w:abstractNumId w:val="42"/>
  </w:num>
  <w:num w:numId="23">
    <w:abstractNumId w:val="31"/>
  </w:num>
  <w:num w:numId="24">
    <w:abstractNumId w:val="14"/>
  </w:num>
  <w:num w:numId="25">
    <w:abstractNumId w:val="27"/>
  </w:num>
  <w:num w:numId="26">
    <w:abstractNumId w:val="8"/>
  </w:num>
  <w:num w:numId="27">
    <w:abstractNumId w:val="44"/>
  </w:num>
  <w:num w:numId="28">
    <w:abstractNumId w:val="43"/>
  </w:num>
  <w:num w:numId="29">
    <w:abstractNumId w:val="22"/>
  </w:num>
  <w:num w:numId="30">
    <w:abstractNumId w:val="5"/>
  </w:num>
  <w:num w:numId="31">
    <w:abstractNumId w:val="25"/>
  </w:num>
  <w:num w:numId="32">
    <w:abstractNumId w:val="36"/>
  </w:num>
  <w:num w:numId="33">
    <w:abstractNumId w:val="9"/>
  </w:num>
  <w:num w:numId="34">
    <w:abstractNumId w:val="17"/>
  </w:num>
  <w:num w:numId="35">
    <w:abstractNumId w:val="39"/>
  </w:num>
  <w:num w:numId="36">
    <w:abstractNumId w:val="29"/>
  </w:num>
  <w:num w:numId="37">
    <w:abstractNumId w:val="35"/>
  </w:num>
  <w:num w:numId="38">
    <w:abstractNumId w:val="26"/>
  </w:num>
  <w:num w:numId="39">
    <w:abstractNumId w:val="6"/>
  </w:num>
  <w:num w:numId="40">
    <w:abstractNumId w:val="0"/>
  </w:num>
  <w:num w:numId="41">
    <w:abstractNumId w:val="10"/>
  </w:num>
  <w:num w:numId="42">
    <w:abstractNumId w:val="41"/>
  </w:num>
  <w:num w:numId="43">
    <w:abstractNumId w:val="3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E"/>
    <w:rsid w:val="00006029"/>
    <w:rsid w:val="00010B36"/>
    <w:rsid w:val="00054133"/>
    <w:rsid w:val="00056562"/>
    <w:rsid w:val="00071F59"/>
    <w:rsid w:val="00083A7B"/>
    <w:rsid w:val="000855D9"/>
    <w:rsid w:val="000A0E90"/>
    <w:rsid w:val="000B0F0B"/>
    <w:rsid w:val="000E5F43"/>
    <w:rsid w:val="000F2DFD"/>
    <w:rsid w:val="00121668"/>
    <w:rsid w:val="00123986"/>
    <w:rsid w:val="001247EE"/>
    <w:rsid w:val="001268A1"/>
    <w:rsid w:val="00136CD3"/>
    <w:rsid w:val="00137D76"/>
    <w:rsid w:val="00141CE4"/>
    <w:rsid w:val="001518EF"/>
    <w:rsid w:val="00184A07"/>
    <w:rsid w:val="00196C7D"/>
    <w:rsid w:val="001A3DBE"/>
    <w:rsid w:val="001B532C"/>
    <w:rsid w:val="001B59BB"/>
    <w:rsid w:val="001E7169"/>
    <w:rsid w:val="001F5CEE"/>
    <w:rsid w:val="0020534C"/>
    <w:rsid w:val="002063B5"/>
    <w:rsid w:val="00225A65"/>
    <w:rsid w:val="00225B2F"/>
    <w:rsid w:val="00233797"/>
    <w:rsid w:val="00234116"/>
    <w:rsid w:val="00235918"/>
    <w:rsid w:val="0024038C"/>
    <w:rsid w:val="002456F7"/>
    <w:rsid w:val="00253542"/>
    <w:rsid w:val="00261BDB"/>
    <w:rsid w:val="00282A1C"/>
    <w:rsid w:val="00293A55"/>
    <w:rsid w:val="002F7AA6"/>
    <w:rsid w:val="00314633"/>
    <w:rsid w:val="00334E5A"/>
    <w:rsid w:val="00354E69"/>
    <w:rsid w:val="00363F82"/>
    <w:rsid w:val="00367BA7"/>
    <w:rsid w:val="00372C87"/>
    <w:rsid w:val="003864ED"/>
    <w:rsid w:val="00395FC7"/>
    <w:rsid w:val="003B0270"/>
    <w:rsid w:val="003B60F4"/>
    <w:rsid w:val="003D5172"/>
    <w:rsid w:val="003F1FE9"/>
    <w:rsid w:val="00407011"/>
    <w:rsid w:val="00407480"/>
    <w:rsid w:val="0041445F"/>
    <w:rsid w:val="0041777F"/>
    <w:rsid w:val="00433BF0"/>
    <w:rsid w:val="00453181"/>
    <w:rsid w:val="00472C72"/>
    <w:rsid w:val="00474E90"/>
    <w:rsid w:val="00485A21"/>
    <w:rsid w:val="004903B2"/>
    <w:rsid w:val="00491DAB"/>
    <w:rsid w:val="00492F22"/>
    <w:rsid w:val="00495C2F"/>
    <w:rsid w:val="004B03CF"/>
    <w:rsid w:val="004B7195"/>
    <w:rsid w:val="004C18AE"/>
    <w:rsid w:val="004E5D8D"/>
    <w:rsid w:val="004F2908"/>
    <w:rsid w:val="0050255E"/>
    <w:rsid w:val="00511CFA"/>
    <w:rsid w:val="00515CC0"/>
    <w:rsid w:val="0053789D"/>
    <w:rsid w:val="00537941"/>
    <w:rsid w:val="00543A39"/>
    <w:rsid w:val="00563ED8"/>
    <w:rsid w:val="005A1813"/>
    <w:rsid w:val="005B69D3"/>
    <w:rsid w:val="005C2902"/>
    <w:rsid w:val="005D44E9"/>
    <w:rsid w:val="005F6CF3"/>
    <w:rsid w:val="00624C76"/>
    <w:rsid w:val="006436EE"/>
    <w:rsid w:val="0067640A"/>
    <w:rsid w:val="006934F0"/>
    <w:rsid w:val="00694F7D"/>
    <w:rsid w:val="006A0879"/>
    <w:rsid w:val="006A515C"/>
    <w:rsid w:val="006C0565"/>
    <w:rsid w:val="006D36E3"/>
    <w:rsid w:val="006D66E8"/>
    <w:rsid w:val="006D7EBB"/>
    <w:rsid w:val="00700BD1"/>
    <w:rsid w:val="00704DE8"/>
    <w:rsid w:val="0071048A"/>
    <w:rsid w:val="007226B4"/>
    <w:rsid w:val="00723C7F"/>
    <w:rsid w:val="007247DC"/>
    <w:rsid w:val="007359BF"/>
    <w:rsid w:val="00761B22"/>
    <w:rsid w:val="007641C8"/>
    <w:rsid w:val="007842E1"/>
    <w:rsid w:val="00794712"/>
    <w:rsid w:val="007974AA"/>
    <w:rsid w:val="007A106A"/>
    <w:rsid w:val="007A7658"/>
    <w:rsid w:val="007A78CE"/>
    <w:rsid w:val="007C54CE"/>
    <w:rsid w:val="007C6F3D"/>
    <w:rsid w:val="007F2FDA"/>
    <w:rsid w:val="008156C3"/>
    <w:rsid w:val="00824C1F"/>
    <w:rsid w:val="00830445"/>
    <w:rsid w:val="00833ED5"/>
    <w:rsid w:val="008344FB"/>
    <w:rsid w:val="008459CE"/>
    <w:rsid w:val="00855CD4"/>
    <w:rsid w:val="00855DB9"/>
    <w:rsid w:val="008600D6"/>
    <w:rsid w:val="00866B47"/>
    <w:rsid w:val="008770DA"/>
    <w:rsid w:val="00894905"/>
    <w:rsid w:val="0089718E"/>
    <w:rsid w:val="008A11B2"/>
    <w:rsid w:val="008A3097"/>
    <w:rsid w:val="008A628F"/>
    <w:rsid w:val="008A6414"/>
    <w:rsid w:val="008B7309"/>
    <w:rsid w:val="008C3761"/>
    <w:rsid w:val="008D35A2"/>
    <w:rsid w:val="008D3A41"/>
    <w:rsid w:val="008D42DA"/>
    <w:rsid w:val="008E3134"/>
    <w:rsid w:val="00915AEF"/>
    <w:rsid w:val="009215E9"/>
    <w:rsid w:val="00922F25"/>
    <w:rsid w:val="00934DFE"/>
    <w:rsid w:val="00937DA7"/>
    <w:rsid w:val="00954A1E"/>
    <w:rsid w:val="00957200"/>
    <w:rsid w:val="00963DDB"/>
    <w:rsid w:val="00970998"/>
    <w:rsid w:val="00974BA3"/>
    <w:rsid w:val="009777FE"/>
    <w:rsid w:val="00981456"/>
    <w:rsid w:val="00983AC0"/>
    <w:rsid w:val="00994ED9"/>
    <w:rsid w:val="009C04E2"/>
    <w:rsid w:val="009E3483"/>
    <w:rsid w:val="009E70B1"/>
    <w:rsid w:val="009F0080"/>
    <w:rsid w:val="00A02024"/>
    <w:rsid w:val="00A2668A"/>
    <w:rsid w:val="00A27E60"/>
    <w:rsid w:val="00A3112C"/>
    <w:rsid w:val="00A506AA"/>
    <w:rsid w:val="00A62A40"/>
    <w:rsid w:val="00A74403"/>
    <w:rsid w:val="00A9003D"/>
    <w:rsid w:val="00A92875"/>
    <w:rsid w:val="00AA7C53"/>
    <w:rsid w:val="00AB2548"/>
    <w:rsid w:val="00AB35B1"/>
    <w:rsid w:val="00AB3EC5"/>
    <w:rsid w:val="00AB6260"/>
    <w:rsid w:val="00AC5FAA"/>
    <w:rsid w:val="00AD4B97"/>
    <w:rsid w:val="00AF416C"/>
    <w:rsid w:val="00AF78FA"/>
    <w:rsid w:val="00B3787D"/>
    <w:rsid w:val="00B5408E"/>
    <w:rsid w:val="00B6728B"/>
    <w:rsid w:val="00B833BE"/>
    <w:rsid w:val="00B86B2F"/>
    <w:rsid w:val="00BA2792"/>
    <w:rsid w:val="00BB7476"/>
    <w:rsid w:val="00BB78B9"/>
    <w:rsid w:val="00BC133A"/>
    <w:rsid w:val="00BC3ACD"/>
    <w:rsid w:val="00BE5787"/>
    <w:rsid w:val="00BE5827"/>
    <w:rsid w:val="00C20773"/>
    <w:rsid w:val="00C253D4"/>
    <w:rsid w:val="00C367D1"/>
    <w:rsid w:val="00C60377"/>
    <w:rsid w:val="00C87621"/>
    <w:rsid w:val="00C913A7"/>
    <w:rsid w:val="00CA6493"/>
    <w:rsid w:val="00CB4ED5"/>
    <w:rsid w:val="00CD4063"/>
    <w:rsid w:val="00CE4854"/>
    <w:rsid w:val="00D00D10"/>
    <w:rsid w:val="00D01C93"/>
    <w:rsid w:val="00D04384"/>
    <w:rsid w:val="00D111AA"/>
    <w:rsid w:val="00D35533"/>
    <w:rsid w:val="00D76A87"/>
    <w:rsid w:val="00D82055"/>
    <w:rsid w:val="00D826B0"/>
    <w:rsid w:val="00D9383D"/>
    <w:rsid w:val="00DC4624"/>
    <w:rsid w:val="00DD0EE3"/>
    <w:rsid w:val="00DD13DF"/>
    <w:rsid w:val="00DD25C3"/>
    <w:rsid w:val="00DD483B"/>
    <w:rsid w:val="00DE2799"/>
    <w:rsid w:val="00DE6557"/>
    <w:rsid w:val="00DF1BF3"/>
    <w:rsid w:val="00DF2E33"/>
    <w:rsid w:val="00DF448A"/>
    <w:rsid w:val="00E00AB6"/>
    <w:rsid w:val="00E00BC6"/>
    <w:rsid w:val="00E06198"/>
    <w:rsid w:val="00E07F7B"/>
    <w:rsid w:val="00E15A33"/>
    <w:rsid w:val="00E22187"/>
    <w:rsid w:val="00E25405"/>
    <w:rsid w:val="00E25FC6"/>
    <w:rsid w:val="00E36AA5"/>
    <w:rsid w:val="00E51C5D"/>
    <w:rsid w:val="00E53864"/>
    <w:rsid w:val="00E559BA"/>
    <w:rsid w:val="00E5602A"/>
    <w:rsid w:val="00E563AB"/>
    <w:rsid w:val="00E72E9D"/>
    <w:rsid w:val="00E7370E"/>
    <w:rsid w:val="00E77E8B"/>
    <w:rsid w:val="00E826FA"/>
    <w:rsid w:val="00E82B22"/>
    <w:rsid w:val="00E86959"/>
    <w:rsid w:val="00E91373"/>
    <w:rsid w:val="00E922E1"/>
    <w:rsid w:val="00EA18BB"/>
    <w:rsid w:val="00EA1C7D"/>
    <w:rsid w:val="00EB3597"/>
    <w:rsid w:val="00EB7D45"/>
    <w:rsid w:val="00EC43BA"/>
    <w:rsid w:val="00ED3606"/>
    <w:rsid w:val="00EE7AC0"/>
    <w:rsid w:val="00F01DFB"/>
    <w:rsid w:val="00F2066C"/>
    <w:rsid w:val="00F24180"/>
    <w:rsid w:val="00F34FCE"/>
    <w:rsid w:val="00F366FD"/>
    <w:rsid w:val="00F372A1"/>
    <w:rsid w:val="00F50AAA"/>
    <w:rsid w:val="00F63501"/>
    <w:rsid w:val="00F63A4E"/>
    <w:rsid w:val="00F7211E"/>
    <w:rsid w:val="00F75766"/>
    <w:rsid w:val="00F84DD8"/>
    <w:rsid w:val="00FB22BC"/>
    <w:rsid w:val="00FB2D60"/>
    <w:rsid w:val="00FC4619"/>
    <w:rsid w:val="00FD362A"/>
    <w:rsid w:val="00FE26E7"/>
    <w:rsid w:val="00FE3B7C"/>
    <w:rsid w:val="00FF0870"/>
    <w:rsid w:val="00FF3D6E"/>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5"/>
  </w:style>
  <w:style w:type="paragraph" w:styleId="2">
    <w:name w:val="heading 2"/>
    <w:basedOn w:val="a"/>
    <w:next w:val="a"/>
    <w:link w:val="20"/>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D04384"/>
    <w:rPr>
      <w:rFonts w:ascii="Calibri" w:eastAsia="Calibri" w:hAnsi="Calibri" w:cs="Times New Roman"/>
      <w:sz w:val="20"/>
      <w:szCs w:val="20"/>
      <w:lang w:eastAsia="x-none"/>
    </w:rPr>
  </w:style>
  <w:style w:type="character" w:customStyle="1" w:styleId="20">
    <w:name w:val="Заголовок 2 Знак"/>
    <w:basedOn w:val="a0"/>
    <w:link w:val="2"/>
    <w:uiPriority w:val="9"/>
    <w:rsid w:val="00537941"/>
    <w:rPr>
      <w:rFonts w:ascii="Cambria" w:eastAsia="Times New Roman" w:hAnsi="Cambria" w:cs="Times New Roman"/>
      <w:b/>
      <w:bCs/>
      <w:color w:val="4F81BD"/>
      <w:sz w:val="26"/>
      <w:szCs w:val="26"/>
      <w:lang w:eastAsia="x-none"/>
    </w:rPr>
  </w:style>
  <w:style w:type="character" w:styleId="a6">
    <w:name w:val="Hyperlink"/>
    <w:basedOn w:val="a0"/>
    <w:uiPriority w:val="99"/>
    <w:unhideWhenUsed/>
    <w:rsid w:val="007247DC"/>
    <w:rPr>
      <w:color w:val="0563C1" w:themeColor="hyperlink"/>
      <w:u w:val="single"/>
    </w:rPr>
  </w:style>
  <w:style w:type="table" w:styleId="a7">
    <w:name w:val="Table Grid"/>
    <w:basedOn w:val="a1"/>
    <w:uiPriority w:val="39"/>
    <w:rsid w:val="00C2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5"/>
  </w:style>
  <w:style w:type="paragraph" w:styleId="2">
    <w:name w:val="heading 2"/>
    <w:basedOn w:val="a"/>
    <w:next w:val="a"/>
    <w:link w:val="20"/>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D04384"/>
    <w:rPr>
      <w:rFonts w:ascii="Calibri" w:eastAsia="Calibri" w:hAnsi="Calibri" w:cs="Times New Roman"/>
      <w:sz w:val="20"/>
      <w:szCs w:val="20"/>
      <w:lang w:eastAsia="x-none"/>
    </w:rPr>
  </w:style>
  <w:style w:type="character" w:customStyle="1" w:styleId="20">
    <w:name w:val="Заголовок 2 Знак"/>
    <w:basedOn w:val="a0"/>
    <w:link w:val="2"/>
    <w:uiPriority w:val="9"/>
    <w:rsid w:val="00537941"/>
    <w:rPr>
      <w:rFonts w:ascii="Cambria" w:eastAsia="Times New Roman" w:hAnsi="Cambria" w:cs="Times New Roman"/>
      <w:b/>
      <w:bCs/>
      <w:color w:val="4F81BD"/>
      <w:sz w:val="26"/>
      <w:szCs w:val="26"/>
      <w:lang w:eastAsia="x-none"/>
    </w:rPr>
  </w:style>
  <w:style w:type="character" w:styleId="a6">
    <w:name w:val="Hyperlink"/>
    <w:basedOn w:val="a0"/>
    <w:uiPriority w:val="99"/>
    <w:unhideWhenUsed/>
    <w:rsid w:val="007247DC"/>
    <w:rPr>
      <w:color w:val="0563C1" w:themeColor="hyperlink"/>
      <w:u w:val="single"/>
    </w:rPr>
  </w:style>
  <w:style w:type="table" w:styleId="a7">
    <w:name w:val="Table Grid"/>
    <w:basedOn w:val="a1"/>
    <w:uiPriority w:val="39"/>
    <w:rsid w:val="00C2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0ECF-C54D-48A9-9D9F-3CCD383C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13</Pages>
  <Words>3833</Words>
  <Characters>21849</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CFOA</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Artashesyan</dc:creator>
  <cp:keywords/>
  <dc:description/>
  <cp:lastModifiedBy>Marianna</cp:lastModifiedBy>
  <cp:revision>269</cp:revision>
  <cp:lastPrinted>2022-03-31T08:49:00Z</cp:lastPrinted>
  <dcterms:created xsi:type="dcterms:W3CDTF">2022-03-05T04:34:00Z</dcterms:created>
  <dcterms:modified xsi:type="dcterms:W3CDTF">2022-07-01T05:30:00Z</dcterms:modified>
</cp:coreProperties>
</file>