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83" w:rsidRPr="00950E25" w:rsidRDefault="00D82383" w:rsidP="00950E25">
      <w:pPr>
        <w:spacing w:after="0"/>
        <w:jc w:val="right"/>
        <w:rPr>
          <w:rFonts w:ascii="GHEA Grapalat" w:hAnsi="GHEA Grapalat"/>
          <w:lang w:val="hy-AM" w:eastAsia="en-US"/>
        </w:rPr>
      </w:pPr>
    </w:p>
    <w:p w:rsidR="00950E25" w:rsidRPr="00950E25" w:rsidRDefault="00950E25" w:rsidP="00950E25">
      <w:pPr>
        <w:spacing w:after="0"/>
        <w:jc w:val="right"/>
        <w:rPr>
          <w:rFonts w:ascii="GHEA Grapalat" w:hAnsi="GHEA Grapalat"/>
          <w:lang w:val="hy-AM" w:eastAsia="en-US"/>
        </w:rPr>
      </w:pPr>
      <w:r w:rsidRPr="00950E25">
        <w:rPr>
          <w:rFonts w:ascii="GHEA Grapalat" w:hAnsi="GHEA Grapalat"/>
          <w:lang w:val="hy-AM" w:eastAsia="en-US"/>
        </w:rPr>
        <w:t>ՀԱՎԵԼՎԱԾ</w:t>
      </w:r>
    </w:p>
    <w:p w:rsidR="00950E25" w:rsidRPr="00950E25" w:rsidRDefault="00950E25" w:rsidP="00950E25">
      <w:pPr>
        <w:spacing w:after="0"/>
        <w:jc w:val="right"/>
        <w:rPr>
          <w:rFonts w:ascii="GHEA Grapalat" w:hAnsi="GHEA Grapalat"/>
          <w:lang w:val="hy-AM" w:eastAsia="en-US"/>
        </w:rPr>
      </w:pPr>
      <w:r w:rsidRPr="00950E25">
        <w:rPr>
          <w:rFonts w:ascii="GHEA Grapalat" w:hAnsi="GHEA Grapalat"/>
          <w:lang w:val="hy-AM" w:eastAsia="en-US"/>
        </w:rPr>
        <w:t>ԱՐՄԱՎԻՐ ՀԱՄԱՅՆՔԻ ԱՎԱԳԱՆՈՒ</w:t>
      </w:r>
    </w:p>
    <w:p w:rsidR="00950E25" w:rsidRPr="00950E25" w:rsidRDefault="00950E25" w:rsidP="00950E25">
      <w:pPr>
        <w:spacing w:after="0"/>
        <w:jc w:val="right"/>
        <w:rPr>
          <w:rFonts w:ascii="GHEA Grapalat" w:hAnsi="GHEA Grapalat"/>
          <w:lang w:val="hy-AM" w:eastAsia="en-US"/>
        </w:rPr>
      </w:pPr>
      <w:r w:rsidRPr="00950E25">
        <w:rPr>
          <w:rFonts w:ascii="GHEA Grapalat" w:hAnsi="GHEA Grapalat"/>
          <w:lang w:val="hy-AM" w:eastAsia="en-US"/>
        </w:rPr>
        <w:t>2024 ԹՎԱԿԱՆԻ ԴԵԿՏԵՄԲԵՐԻ 13-Ի</w:t>
      </w:r>
    </w:p>
    <w:p w:rsidR="00950E25" w:rsidRPr="00950E25" w:rsidRDefault="00950E25" w:rsidP="00950E25">
      <w:pPr>
        <w:spacing w:after="0"/>
        <w:jc w:val="right"/>
        <w:rPr>
          <w:rFonts w:ascii="GHEA Grapalat" w:hAnsi="GHEA Grapalat"/>
          <w:lang w:val="hy-AM" w:eastAsia="en-US"/>
        </w:rPr>
      </w:pPr>
      <w:r w:rsidRPr="00950E25">
        <w:rPr>
          <w:rFonts w:ascii="GHEA Grapalat" w:hAnsi="GHEA Grapalat"/>
          <w:lang w:val="hy-AM" w:eastAsia="en-US"/>
        </w:rPr>
        <w:t>ԹԻՎ 15 ԱՐՏԱՀԵՐԹ ՆԻՍՏԻ</w:t>
      </w:r>
    </w:p>
    <w:p w:rsidR="00950E25" w:rsidRPr="00950E25" w:rsidRDefault="00950E25" w:rsidP="00950E25">
      <w:pPr>
        <w:spacing w:after="0"/>
        <w:jc w:val="right"/>
        <w:rPr>
          <w:rFonts w:ascii="GHEA Grapalat" w:hAnsi="GHEA Grapalat"/>
          <w:lang w:val="hy-AM" w:eastAsia="en-US"/>
        </w:rPr>
      </w:pPr>
      <w:r w:rsidRPr="00950E25">
        <w:rPr>
          <w:rFonts w:ascii="GHEA Grapalat" w:hAnsi="GHEA Grapalat"/>
          <w:lang w:val="hy-AM" w:eastAsia="en-US"/>
        </w:rPr>
        <w:t>ԹԻՎ 145-Ա ՈՐՈՇՄԱՆ</w:t>
      </w:r>
    </w:p>
    <w:p w:rsidR="00D82383" w:rsidRDefault="003E204D" w:rsidP="00950E25">
      <w:pPr>
        <w:spacing w:after="0"/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950E25">
        <w:rPr>
          <w:rFonts w:ascii="GHEA Grapalat" w:hAnsi="GHEA Grapalat"/>
          <w:b/>
          <w:sz w:val="24"/>
          <w:szCs w:val="24"/>
          <w:lang w:val="hy-AM" w:eastAsia="en-US"/>
        </w:rPr>
        <w:t xml:space="preserve">ԱՐՄԱՎԻՐ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</w:t>
      </w:r>
      <w:r w:rsidR="003F29FE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ԲՅՈՒՋԵՏԱՎՈՐՄԱՆ</w:t>
      </w:r>
      <w:r w:rsidR="003F29FE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DA6BA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:rsidR="003E204D" w:rsidRPr="00950E25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950E25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DA6BA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:rsidR="003E204D" w:rsidRPr="00176DB6" w:rsidRDefault="003E204D" w:rsidP="00D82383">
            <w:pPr>
              <w:keepNext/>
              <w:keepLines/>
              <w:spacing w:before="480" w:line="276" w:lineRule="auto"/>
              <w:jc w:val="center"/>
              <w:outlineLvl w:val="0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2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Tr="00D744E1">
        <w:tc>
          <w:tcPr>
            <w:tcW w:w="355" w:type="dxa"/>
            <w:tcBorders>
              <w:righ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:rsidTr="00D744E1">
        <w:tc>
          <w:tcPr>
            <w:tcW w:w="355" w:type="dxa"/>
            <w:tcBorders>
              <w:righ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Tr="00D744E1">
        <w:tc>
          <w:tcPr>
            <w:tcW w:w="355" w:type="dxa"/>
            <w:tcBorders>
              <w:righ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950E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9A" w:rsidRDefault="0044629A" w:rsidP="00104C05">
      <w:pPr>
        <w:spacing w:after="0" w:line="240" w:lineRule="auto"/>
      </w:pPr>
      <w:r>
        <w:separator/>
      </w:r>
    </w:p>
  </w:endnote>
  <w:endnote w:type="continuationSeparator" w:id="1">
    <w:p w:rsidR="0044629A" w:rsidRDefault="0044629A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9A" w:rsidRDefault="0044629A" w:rsidP="00104C05">
      <w:pPr>
        <w:spacing w:after="0" w:line="240" w:lineRule="auto"/>
      </w:pPr>
      <w:r>
        <w:separator/>
      </w:r>
    </w:p>
  </w:footnote>
  <w:footnote w:type="continuationSeparator" w:id="1">
    <w:p w:rsidR="0044629A" w:rsidRDefault="0044629A" w:rsidP="00104C05">
      <w:pPr>
        <w:spacing w:after="0" w:line="240" w:lineRule="auto"/>
      </w:pPr>
      <w:r>
        <w:continuationSeparator/>
      </w:r>
    </w:p>
  </w:footnote>
  <w:footnote w:id="2">
    <w:p w:rsidR="00104C05" w:rsidRDefault="00104C05">
      <w:pPr>
        <w:pStyle w:val="a4"/>
        <w:rPr>
          <w:lang w:val="hy-AM"/>
        </w:rPr>
      </w:pPr>
      <w:r>
        <w:rPr>
          <w:rStyle w:val="a6"/>
        </w:rPr>
        <w:footnoteRef/>
      </w:r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r w:rsidR="00950E25">
        <w:rPr>
          <w:lang w:val="hy-AM"/>
        </w:rPr>
        <w:t xml:space="preserve"> </w:t>
      </w:r>
      <w:r w:rsidR="00C54FA3" w:rsidRPr="00C54FA3">
        <w:rPr>
          <w:lang w:val="en-GB"/>
        </w:rPr>
        <w:t>իրականացման</w:t>
      </w:r>
      <w:r w:rsidR="00950E25">
        <w:rPr>
          <w:lang w:val="hy-AM"/>
        </w:rPr>
        <w:t xml:space="preserve"> </w:t>
      </w:r>
      <w:r w:rsidR="00C54FA3" w:rsidRPr="00C54FA3">
        <w:rPr>
          <w:lang w:val="en-GB"/>
        </w:rPr>
        <w:t>փուլում</w:t>
      </w:r>
      <w:r w:rsidR="00950E25">
        <w:rPr>
          <w:lang w:val="hy-AM"/>
        </w:rPr>
        <w:t xml:space="preserve"> </w:t>
      </w:r>
      <w:r w:rsidR="00BA76AB">
        <w:rPr>
          <w:lang w:val="en-GB"/>
        </w:rPr>
        <w:t>չէ</w:t>
      </w:r>
      <w:r w:rsidR="00E56F12">
        <w:rPr>
          <w:lang w:val="en-GB"/>
        </w:rPr>
        <w:t xml:space="preserve">, </w:t>
      </w:r>
      <w:r>
        <w:rPr>
          <w:lang w:val="en-GB"/>
        </w:rPr>
        <w:t>ընդգրկված</w:t>
      </w:r>
      <w:r w:rsidR="00950E25">
        <w:rPr>
          <w:lang w:val="hy-AM"/>
        </w:rPr>
        <w:t xml:space="preserve"> </w:t>
      </w:r>
      <w:r>
        <w:rPr>
          <w:lang w:val="en-GB"/>
        </w:rPr>
        <w:t>չէ</w:t>
      </w:r>
      <w:r w:rsidR="00950E25">
        <w:rPr>
          <w:lang w:val="hy-AM"/>
        </w:rPr>
        <w:t xml:space="preserve"> </w:t>
      </w:r>
      <w:r w:rsidR="006402AC">
        <w:rPr>
          <w:lang w:val="en-GB"/>
        </w:rPr>
        <w:t>համայնքի</w:t>
      </w:r>
      <w:r w:rsidR="00950E25">
        <w:rPr>
          <w:lang w:val="hy-AM"/>
        </w:rPr>
        <w:t xml:space="preserve"> </w:t>
      </w:r>
      <w:r w:rsidR="006402AC">
        <w:rPr>
          <w:lang w:val="en-GB"/>
        </w:rPr>
        <w:t>միջնաժամկետ</w:t>
      </w:r>
      <w:r w:rsidR="00950E25">
        <w:rPr>
          <w:lang w:val="hy-AM"/>
        </w:rPr>
        <w:t xml:space="preserve"> </w:t>
      </w:r>
      <w:r w:rsidR="006402AC">
        <w:rPr>
          <w:lang w:val="en-GB"/>
        </w:rPr>
        <w:t>ծախսային</w:t>
      </w:r>
      <w:r w:rsidR="00950E25">
        <w:rPr>
          <w:lang w:val="hy-AM"/>
        </w:rPr>
        <w:t xml:space="preserve"> </w:t>
      </w:r>
      <w:r w:rsidR="006402AC">
        <w:rPr>
          <w:lang w:val="en-GB"/>
        </w:rPr>
        <w:t xml:space="preserve">ծրագրում, </w:t>
      </w:r>
      <w:r w:rsidR="005573F5">
        <w:rPr>
          <w:lang w:val="en-GB"/>
        </w:rPr>
        <w:t>տվյալ</w:t>
      </w:r>
      <w:r w:rsidR="00950E25">
        <w:rPr>
          <w:lang w:val="hy-AM"/>
        </w:rPr>
        <w:t xml:space="preserve"> </w:t>
      </w:r>
      <w:r w:rsidR="007677E1">
        <w:rPr>
          <w:lang w:val="en-GB"/>
        </w:rPr>
        <w:t>տարվա</w:t>
      </w:r>
      <w:r w:rsidR="00950E25">
        <w:rPr>
          <w:lang w:val="hy-AM"/>
        </w:rPr>
        <w:t xml:space="preserve"> </w:t>
      </w:r>
      <w:r w:rsidR="006402AC">
        <w:rPr>
          <w:lang w:val="en-GB"/>
        </w:rPr>
        <w:t>աշխատանքային</w:t>
      </w:r>
      <w:r w:rsidR="00950E25">
        <w:rPr>
          <w:lang w:val="hy-AM"/>
        </w:rPr>
        <w:t xml:space="preserve"> </w:t>
      </w:r>
      <w:r w:rsidR="006402AC">
        <w:rPr>
          <w:lang w:val="en-GB"/>
        </w:rPr>
        <w:t>պլանում և բյուջեում, չի</w:t>
      </w:r>
      <w:r w:rsidR="00950E25">
        <w:rPr>
          <w:lang w:val="hy-AM"/>
        </w:rPr>
        <w:t xml:space="preserve"> </w:t>
      </w:r>
      <w:r w:rsidR="006402AC">
        <w:rPr>
          <w:lang w:val="en-GB"/>
        </w:rPr>
        <w:t>իրականցվելու</w:t>
      </w:r>
      <w:r w:rsidR="00950E25">
        <w:rPr>
          <w:lang w:val="hy-AM"/>
        </w:rPr>
        <w:t xml:space="preserve"> </w:t>
      </w:r>
      <w:r w:rsidR="006402AC">
        <w:rPr>
          <w:lang w:val="en-GB"/>
        </w:rPr>
        <w:t>այլ</w:t>
      </w:r>
      <w:r w:rsidR="00950E25">
        <w:rPr>
          <w:lang w:val="hy-AM"/>
        </w:rPr>
        <w:t xml:space="preserve"> </w:t>
      </w:r>
      <w:r w:rsidR="007677E1">
        <w:rPr>
          <w:lang w:val="en-GB"/>
        </w:rPr>
        <w:t>կազմակերպությունների</w:t>
      </w:r>
      <w:r w:rsidR="00950E25">
        <w:rPr>
          <w:lang w:val="hy-AM"/>
        </w:rPr>
        <w:t xml:space="preserve"> </w:t>
      </w:r>
      <w:r w:rsidR="007677E1">
        <w:rPr>
          <w:lang w:val="en-GB"/>
        </w:rPr>
        <w:t>կողմից:</w:t>
      </w:r>
    </w:p>
    <w:p w:rsidR="00950E25" w:rsidRPr="00950E25" w:rsidRDefault="00950E25">
      <w:pPr>
        <w:pStyle w:val="a4"/>
        <w:rPr>
          <w:lang w:val="hy-AM"/>
        </w:rPr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F29FE"/>
    <w:rsid w:val="004053D3"/>
    <w:rsid w:val="0044629A"/>
    <w:rsid w:val="00522C25"/>
    <w:rsid w:val="005573F5"/>
    <w:rsid w:val="00562878"/>
    <w:rsid w:val="005B5B44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0E25"/>
    <w:rsid w:val="00953643"/>
    <w:rsid w:val="00A92654"/>
    <w:rsid w:val="00AD5F1B"/>
    <w:rsid w:val="00B15AB6"/>
    <w:rsid w:val="00BA76AB"/>
    <w:rsid w:val="00BD4CF2"/>
    <w:rsid w:val="00C14DBF"/>
    <w:rsid w:val="00C54FA3"/>
    <w:rsid w:val="00D744E1"/>
    <w:rsid w:val="00D82383"/>
    <w:rsid w:val="00DA6BA7"/>
    <w:rsid w:val="00DB6C30"/>
    <w:rsid w:val="00E56F12"/>
    <w:rsid w:val="00F158E5"/>
    <w:rsid w:val="00FC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A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win10</cp:lastModifiedBy>
  <cp:revision>35</cp:revision>
  <cp:lastPrinted>2024-12-16T11:12:00Z</cp:lastPrinted>
  <dcterms:created xsi:type="dcterms:W3CDTF">2022-08-02T10:20:00Z</dcterms:created>
  <dcterms:modified xsi:type="dcterms:W3CDTF">2024-12-16T11:12:00Z</dcterms:modified>
</cp:coreProperties>
</file>