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B" w:rsidRPr="00347D40" w:rsidRDefault="008B1DDB" w:rsidP="008B1DDB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C349E" w:rsidRPr="004C349E" w:rsidRDefault="004C349E" w:rsidP="008B1DDB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8B1DDB" w:rsidRPr="002D1901" w:rsidRDefault="004C349E" w:rsidP="004C34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8B1DDB" w:rsidRPr="002D1901" w:rsidRDefault="004C349E" w:rsidP="004C34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C349E">
        <w:rPr>
          <w:rFonts w:ascii="GHEA Grapalat" w:hAnsi="GHEA Grapalat" w:cs="Sylfaen"/>
          <w:sz w:val="20"/>
          <w:szCs w:val="20"/>
          <w:lang w:val="hy-AM"/>
        </w:rPr>
        <w:t xml:space="preserve">ԱՐՄԱՎԻՐ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4C349E" w:rsidRPr="004C349E" w:rsidRDefault="004C349E" w:rsidP="004C34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4C349E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</w:t>
      </w:r>
      <w:r w:rsidRPr="004C349E">
        <w:rPr>
          <w:rFonts w:ascii="GHEA Grapalat" w:hAnsi="GHEA Grapalat" w:cs="Sylfaen"/>
          <w:sz w:val="20"/>
          <w:szCs w:val="20"/>
          <w:lang w:val="hy-AM"/>
        </w:rPr>
        <w:t>. ՄԱՐՏԻ 7-Ի</w:t>
      </w:r>
    </w:p>
    <w:p w:rsidR="008B1DDB" w:rsidRPr="004C349E" w:rsidRDefault="004C349E" w:rsidP="004C349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C349E">
        <w:rPr>
          <w:rFonts w:ascii="GHEA Grapalat" w:hAnsi="GHEA Grapalat" w:cs="Sylfaen"/>
          <w:sz w:val="20"/>
          <w:szCs w:val="20"/>
          <w:lang w:val="hy-AM"/>
        </w:rPr>
        <w:t xml:space="preserve"> ԹԻՎ 03 ԱՐՏԱՀԵՐԹ ՆԻՍՏԻ </w:t>
      </w:r>
    </w:p>
    <w:p w:rsidR="008B1DDB" w:rsidRPr="002D1901" w:rsidRDefault="004C349E" w:rsidP="004C349E">
      <w:pPr>
        <w:shd w:val="clear" w:color="auto" w:fill="FFFFFF"/>
        <w:spacing w:after="0" w:line="240" w:lineRule="auto"/>
        <w:ind w:firstLine="303"/>
        <w:jc w:val="right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349E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ԹԻՎ 080-</w:t>
      </w:r>
      <w:r w:rsidRPr="002D1901">
        <w:rPr>
          <w:rFonts w:ascii="GHEA Grapalat" w:hAnsi="GHEA Grapalat" w:cs="Sylfaen"/>
          <w:sz w:val="20"/>
          <w:szCs w:val="20"/>
          <w:lang w:val="hy-AM"/>
        </w:rPr>
        <w:t>Ն ՈՐՈՇՄԱՆ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8B1DDB" w:rsidRPr="002D1901" w:rsidRDefault="008B1DDB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B1DDB" w:rsidRPr="002D1901" w:rsidRDefault="004C349E" w:rsidP="008B1DDB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C349E">
        <w:rPr>
          <w:rFonts w:ascii="GHEA Grapalat" w:hAnsi="GHEA Grapalat"/>
          <w:b/>
          <w:sz w:val="24"/>
          <w:lang w:val="hy-AM"/>
        </w:rPr>
        <w:t>ԱՐՄԱՎԻՐ</w:t>
      </w:r>
      <w:r w:rsidR="008B1DDB"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ՀԱՄԱՅՆՔԻ</w:t>
      </w:r>
      <w:r w:rsidR="008B1DDB"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8B1DDB"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8B1DDB"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(այսուհետ` Կարգ) սահմանվում է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Արմավիր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8B1DDB" w:rsidRPr="002D1901" w:rsidRDefault="004C349E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</w:t>
      </w:r>
      <w:r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1DDB"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ավտոկանգառների և ավտոկայանատեղերի սեփականատերերի կամ տիրապետողների վրա,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:rsidR="008B1DDB" w:rsidRPr="002D1901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372FC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B1DDB" w:rsidRPr="00964976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6. Շինարարության թույլտվություն չպահանջող բարեկարգման աշխատանքներն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</w:t>
      </w:r>
      <w:r w:rsidR="008170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աշխատանքների ցանկը սահմանված է</w:t>
      </w:r>
      <w:r w:rsidR="008170DD" w:rsidRPr="008170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</w:t>
      </w:r>
      <w:r w:rsidR="008170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 տրամադրման կարգը հաստատելու և</w:t>
      </w:r>
      <w:r w:rsidR="008170DD" w:rsidRPr="008170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լոջիաների ապակեպատում կամ ներքին մակերևույթների գունային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4C349E" w:rsidRPr="004C349E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Արմավիր 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 կողմից: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Արմավիրի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8B1DDB" w:rsidRPr="00CA04E5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Արմավիր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Արմավիրի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4C349E" w:rsidRPr="004C34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հարակից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8B1DDB" w:rsidRPr="005F01EC" w:rsidRDefault="008B1DDB" w:rsidP="008B1DDB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CB5456" w:rsidRDefault="00CB5456" w:rsidP="008B1DDB">
      <w:pPr>
        <w:spacing w:after="0" w:line="360" w:lineRule="auto"/>
        <w:jc w:val="center"/>
        <w:rPr>
          <w:rFonts w:ascii="GHEA Grapalat" w:hAnsi="GHEA Grapalat"/>
          <w:b/>
          <w:sz w:val="28"/>
        </w:rPr>
      </w:pPr>
    </w:p>
    <w:p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CB5456" w:rsidRPr="00CB5456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</w:t>
      </w:r>
      <w:r>
        <w:rPr>
          <w:rFonts w:ascii="GHEA Grapalat" w:hAnsi="GHEA Grapalat"/>
          <w:b/>
          <w:sz w:val="24"/>
          <w:lang w:val="hy-AM"/>
        </w:rPr>
        <w:t xml:space="preserve">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 w:rsidR="00CB5456" w:rsidRPr="00CB5456">
        <w:rPr>
          <w:rFonts w:ascii="GHEA Grapalat" w:hAnsi="GHEA Grapalat"/>
          <w:b/>
          <w:sz w:val="24"/>
          <w:lang w:val="hy-AM"/>
        </w:rPr>
        <w:t xml:space="preserve">ԱՐՄԱՎԻՐ </w:t>
      </w:r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ԱՆՀՐԱԺԵՇՏՈՒԹՅԱՆ                                                       </w:t>
      </w:r>
    </w:p>
    <w:p w:rsidR="008B1DDB" w:rsidRDefault="008B1DDB" w:rsidP="008B1DD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8B1DDB" w:rsidRDefault="008B1DDB" w:rsidP="008B1DD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7A58">
        <w:rPr>
          <w:rFonts w:ascii="GHEA Grapalat" w:hAnsi="GHEA Grapalat"/>
          <w:sz w:val="24"/>
          <w:szCs w:val="24"/>
          <w:lang w:val="hy-AM"/>
        </w:rPr>
        <w:t>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Pr="00117A58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համայնքի բնակավայրերի կառուցապատումը, բարեկարգումը և կանաչապատումը</w:t>
      </w:r>
      <w:r>
        <w:rPr>
          <w:rFonts w:ascii="GHEA Grapalat" w:hAnsi="GHEA Grapalat"/>
          <w:sz w:val="24"/>
          <w:szCs w:val="24"/>
          <w:lang w:val="hy-AM"/>
        </w:rPr>
        <w:t xml:space="preserve"> համարվում է համայնքի պարտադիր խնդիր։ Համայնքը կազմված է մեկ կամ մի քանի բնակավայրերից,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Ըստ էության համայնքի տեղական ինքնակառավարման մարմինները,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լուծումը։ Դրա համար առկա են մի շարք օբյեկտիվ պատճառներ, որոնք արտահայտվում են համայնքի սեփական ֆինանսական և մարդկային ռեսուրսների անբավարար վիճակով։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A04E5">
        <w:rPr>
          <w:rFonts w:ascii="GHEA Grapalat" w:hAnsi="GHEA Grapalat"/>
          <w:sz w:val="24"/>
          <w:szCs w:val="24"/>
          <w:lang w:val="hy-AM"/>
        </w:rPr>
        <w:t>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36-րդ կետի համաձայն, համայնքի ավագանին՝ </w:t>
      </w:r>
      <w:r w:rsidRPr="00CA04E5">
        <w:rPr>
          <w:rFonts w:ascii="GHEA Grapalat" w:hAnsi="GHEA Grapalat"/>
          <w:sz w:val="24"/>
          <w:szCs w:val="24"/>
          <w:lang w:val="hy-AM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։ Փաստորեն, օրենսդիրը համայնքի բարեկարգման պարտադիր խնդիրը ամբողջապես իրագործելու նպատակով, համայնքի ավագանուն վերապահել է պարտադիր բարեկարգման կարգը սահմանելու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ենթաօրենսդրական նորմատիվ իրավական ակտ ընդունելու լիազորություն, որով համայնքում գործունեություն իրականացնող տնտեսավարող սուբյեկտների, ինչպես նաև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վարքագծի կանոններ </w:t>
      </w:r>
      <w:r w:rsidRPr="00CA04E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գործառույթներ և պարտավորություններ</w:t>
      </w:r>
      <w:r w:rsidRPr="00CA04E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արձանագրել, որ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մասնավորապես՝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սահմանվում են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տարածքներում բարեկարգման կանոնները խախտելը, ինչպես նաև Երևան քաղաքի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սահմանված պարտադիր բարեկարգումը չիրականացնելը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Օրենսդիրը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սեփականատիրոջ կամ տիրապետողի` իր տիրապետման տակ գտնվող անշարժ գույքի և դրան հարակից ընդհանուր օգտագործման տարածքի սահմանված պար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տադիր բարեկարգումը չիրականացնելու մասով վարչական պատասխանատվության ենթարկելու վերաբերյալ կարգավորումներ է նախատեսել բացառապես Երևան համայնքի մասով, իսկ մնացած համայնքների մասով նախատեսել է վարչական պատասխանատվության միջոց՝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բարեկարգման կանոնները խախտելու դեպքերի համար։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բարեկարգման կարգը սահմանող որոշմամբ սահմանվում են․</w:t>
      </w:r>
    </w:p>
    <w:p w:rsidR="008B1DDB" w:rsidRPr="001A6864" w:rsidRDefault="008B1DDB" w:rsidP="008B1DDB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6864">
        <w:rPr>
          <w:rFonts w:ascii="GHEA Grapalat" w:hAnsi="GHEA Grapalat"/>
          <w:sz w:val="24"/>
          <w:szCs w:val="24"/>
          <w:lang w:val="hy-AM"/>
        </w:rPr>
        <w:t>Պարտադիր բարեկարգման էությունն ու հասկացությունը</w:t>
      </w:r>
      <w:r w:rsidRPr="001A6864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օբյեկտները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</w:t>
      </w:r>
      <w:r>
        <w:rPr>
          <w:rFonts w:ascii="GHEA Grapalat" w:hAnsi="GHEA Grapalat"/>
          <w:sz w:val="24"/>
          <w:szCs w:val="24"/>
        </w:rPr>
        <w:t>խատանքները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lastRenderedPageBreak/>
        <w:t>Կարգի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կատարման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նկատմամբ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ընթացակարգերը․</w:t>
      </w:r>
    </w:p>
    <w:p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8B1DDB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Անշարժ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գույքին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հարակից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տարածքի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:rsidR="008B1DDB" w:rsidRPr="001A6864" w:rsidRDefault="008B1DDB" w:rsidP="008B1DD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Որոշմամբ սահմանված կարգի խախտման դեպքում պատասխանատվության ենթարկելու հետ կապված կառուցակարգերը և այլն։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Օրենսդրության ուսումնասիրության և իրավահամեմատական վերլուծությունից պարզ է դառնում, որ 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պարտադիր բարեկարգումը ապահովելու համար, անհրաժեշտ է, որ համայնքի ավագանին ընդունի համապատասխան կարգը և պայմանները սահմանող որոշում։</w:t>
      </w:r>
    </w:p>
    <w:p w:rsidR="008B1DDB" w:rsidRDefault="008B1DDB" w:rsidP="008B1DD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հիմնավորմամբ նկարագրվող ավագանու որոշման ընդունման արդյունքում համայնքում գործունեություն իրականացնող տնտեսավարող սուբյեկտների 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համապարտադիր վարքագծի կանոններ, որոնց կատարման նկատմամբ համայնքի տեղական ինքնակառավարման մարմինները </w:t>
      </w:r>
      <w:r w:rsidRPr="00362A2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լիազորված համայնքային պաշտոնատար անձը</w:t>
      </w:r>
      <w:r w:rsidRPr="00362A2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կիրականացնեն վերահսկողություն, անհրաժեշտության դեպքում կիրառելով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աստանի Հանրապետության օրենսգրքի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նախատեսված պատասխանատվության միջոցները։</w:t>
      </w:r>
    </w:p>
    <w:p w:rsidR="008B1DDB" w:rsidRPr="00117A58" w:rsidRDefault="008B1DDB" w:rsidP="008B1DD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:rsidR="008B1DDB" w:rsidRDefault="008B1DDB" w:rsidP="008B1DDB">
      <w:pPr>
        <w:rPr>
          <w:rFonts w:ascii="GHEA Grapalat" w:hAnsi="GHEA Grapalat"/>
          <w:sz w:val="24"/>
          <w:szCs w:val="24"/>
          <w:lang w:val="hy-AM"/>
        </w:rPr>
      </w:pPr>
    </w:p>
    <w:p w:rsidR="00CB5456" w:rsidRDefault="00CB5456" w:rsidP="008B1DDB">
      <w:pPr>
        <w:spacing w:after="0"/>
        <w:jc w:val="center"/>
        <w:rPr>
          <w:rFonts w:ascii="GHEA Grapalat" w:hAnsi="GHEA Grapalat"/>
          <w:b/>
          <w:sz w:val="28"/>
        </w:rPr>
      </w:pPr>
    </w:p>
    <w:p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CB5456" w:rsidRPr="00CB5456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AE54BC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AE54BC">
        <w:rPr>
          <w:rFonts w:ascii="GHEA Grapalat" w:hAnsi="GHEA Grapalat"/>
          <w:b/>
          <w:sz w:val="24"/>
          <w:lang w:val="hy-AM"/>
        </w:rPr>
        <w:t xml:space="preserve">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CB5456" w:rsidRPr="00CB5456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8B1DDB" w:rsidRPr="00AE54BC" w:rsidRDefault="008B1DDB" w:rsidP="008B1DDB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CB5456" w:rsidRPr="00CB5456">
        <w:rPr>
          <w:rFonts w:ascii="GHEA Grapalat" w:hAnsi="GHEA Grapalat"/>
          <w:sz w:val="24"/>
          <w:lang w:val="hy-AM"/>
        </w:rPr>
        <w:t xml:space="preserve">Արմավիր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>սահմանելու</w:t>
      </w:r>
      <w:r w:rsidRPr="00AE54BC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CB5456" w:rsidRPr="00CB5456">
        <w:rPr>
          <w:rFonts w:ascii="GHEA Grapalat" w:hAnsi="GHEA Grapalat"/>
          <w:sz w:val="24"/>
          <w:lang w:val="hy-AM"/>
        </w:rPr>
        <w:t>Արմավիր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8B1DDB" w:rsidRPr="00AE54BC" w:rsidRDefault="008B1DDB" w:rsidP="008B1DDB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8B1DDB" w:rsidRPr="00AE54BC" w:rsidRDefault="008B1DDB" w:rsidP="008B1DDB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6817B7">
        <w:rPr>
          <w:rFonts w:ascii="GHEA Grapalat" w:hAnsi="GHEA Grapalat"/>
          <w:b/>
          <w:sz w:val="24"/>
          <w:lang w:val="hy-AM"/>
        </w:rPr>
        <w:t>«</w:t>
      </w:r>
      <w:r w:rsidR="00CB5456" w:rsidRPr="00CB5456">
        <w:rPr>
          <w:rFonts w:ascii="GHEA Grapalat" w:hAnsi="GHEA Grapalat"/>
          <w:b/>
          <w:sz w:val="24"/>
          <w:lang w:val="hy-AM"/>
        </w:rPr>
        <w:t xml:space="preserve">ԱՐՄԱՎԻՐ </w:t>
      </w:r>
      <w:r w:rsidRPr="006817B7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>
        <w:rPr>
          <w:rFonts w:ascii="GHEA Grapalat" w:hAnsi="GHEA Grapalat"/>
          <w:b/>
          <w:sz w:val="24"/>
          <w:lang w:val="hy-AM"/>
        </w:rPr>
        <w:t>ՍԱՀՄԱՆԵԼՈՒ</w:t>
      </w:r>
      <w:r w:rsidRPr="006817B7">
        <w:rPr>
          <w:rFonts w:ascii="GHEA Grapalat" w:hAnsi="GHEA Grapalat"/>
          <w:b/>
          <w:sz w:val="24"/>
          <w:lang w:val="hy-AM"/>
        </w:rPr>
        <w:t xml:space="preserve"> ՄԱՍԻՆ» </w:t>
      </w:r>
      <w:r w:rsidR="00CB5456" w:rsidRPr="00CB5456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CB5456" w:rsidRPr="00CB5456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:rsidR="008B1DDB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CB5456" w:rsidRPr="00CB5456">
        <w:rPr>
          <w:rFonts w:ascii="GHEA Grapalat" w:hAnsi="GHEA Grapalat"/>
          <w:sz w:val="24"/>
          <w:lang w:val="hy-AM"/>
        </w:rPr>
        <w:t xml:space="preserve">Արմավիր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>
        <w:rPr>
          <w:rFonts w:ascii="GHEA Grapalat" w:hAnsi="GHEA Grapalat"/>
          <w:sz w:val="24"/>
          <w:lang w:val="hy-AM"/>
        </w:rPr>
        <w:t xml:space="preserve">սահմանելու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CB5456" w:rsidRPr="00CB5456">
        <w:rPr>
          <w:rFonts w:ascii="GHEA Grapalat" w:hAnsi="GHEA Grapalat"/>
          <w:sz w:val="24"/>
          <w:lang w:val="hy-AM"/>
        </w:rPr>
        <w:t>Արմավիր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CB5456" w:rsidRPr="00CB5456">
        <w:rPr>
          <w:rFonts w:ascii="GHEA Grapalat" w:hAnsi="GHEA Grapalat" w:cs="Sylfaen"/>
          <w:sz w:val="24"/>
          <w:lang w:val="hy-AM"/>
        </w:rPr>
        <w:t xml:space="preserve"> Արմավիր</w:t>
      </w:r>
      <w:bookmarkStart w:id="0" w:name="_GoBack"/>
      <w:bookmarkEnd w:id="0"/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8B1DDB" w:rsidRPr="00AE54BC" w:rsidRDefault="008B1DDB" w:rsidP="008B1DDB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8B1DDB" w:rsidRPr="00347D40" w:rsidRDefault="008B1DDB" w:rsidP="008B1DDB">
      <w:pPr>
        <w:spacing w:after="0" w:line="360" w:lineRule="auto"/>
        <w:jc w:val="center"/>
        <w:rPr>
          <w:rFonts w:ascii="GHEA Grapalat" w:hAnsi="GHEA Grapalat"/>
        </w:rPr>
      </w:pPr>
      <w:r w:rsidRPr="00347D40">
        <w:rPr>
          <w:rFonts w:ascii="GHEA Grapalat" w:hAnsi="GHEA Grapalat"/>
          <w:b/>
          <w:sz w:val="24"/>
        </w:rPr>
        <w:t>ՀԱՄԱՅՆՔԻ ՂԵԿԱՎԱՐ_____________________</w:t>
      </w:r>
    </w:p>
    <w:p w:rsidR="000A1B17" w:rsidRDefault="000A1B17"/>
    <w:sectPr w:rsidR="000A1B17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D"/>
    <w:rsid w:val="000A1B17"/>
    <w:rsid w:val="00420A8D"/>
    <w:rsid w:val="004C349E"/>
    <w:rsid w:val="008170DD"/>
    <w:rsid w:val="008B1DDB"/>
    <w:rsid w:val="00C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9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9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https://mul2-armavir.gov.am/tasks/216177/oneclick/Barekargum.docx?token=d116e5d34bb5ae56ddd5ae1bf721ad91</cp:keywords>
  <dc:description/>
  <cp:lastModifiedBy>Marianna</cp:lastModifiedBy>
  <cp:revision>4</cp:revision>
  <dcterms:created xsi:type="dcterms:W3CDTF">2021-07-04T10:09:00Z</dcterms:created>
  <dcterms:modified xsi:type="dcterms:W3CDTF">2022-03-15T12:15:00Z</dcterms:modified>
</cp:coreProperties>
</file>