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70F04">
        <w:trPr>
          <w:divId w:val="24302782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0F04" w:rsidRDefault="00470F0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0501db60c6$865767b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b60c6$865767b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F04" w:rsidRDefault="00470F0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470F04" w:rsidRDefault="00470F04">
      <w:pPr>
        <w:pStyle w:val="NormalWeb"/>
        <w:jc w:val="center"/>
        <w:divId w:val="243027826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13 ԴԵԿՏԵՄԲԵՐԻ 2024թվականի N 141-Ն</w:t>
      </w:r>
    </w:p>
    <w:p w:rsidR="00470F04" w:rsidRDefault="00470F04">
      <w:pPr>
        <w:pStyle w:val="NormalWeb"/>
        <w:jc w:val="center"/>
        <w:divId w:val="243027826"/>
      </w:pPr>
      <w:r>
        <w:rPr>
          <w:sz w:val="27"/>
          <w:szCs w:val="27"/>
        </w:rPr>
        <w:t>ՀԱՅԱՍՏԱՆԻ ՀԱՆՐԱՊԵՏՈՒԹՅԱՆ ԱՐՄԱՎԻՐԻ ՄԱՐԶԻ ԱՐՄԱՎԻՐ ՀԱՄԱՅՆՔԻ ԱՎԱԳԱՆՈՒ 2023ԹՎԱԿԱՆԻ ԴԵԿՏԵՄԲԵՐԻ 21-Ի ԹԻՎ 137-Ն ՈՐՈՇՄԱՆ ՄԵՋ ՓՈՓՈԽՈՒԹՅՈՒՆՆԵՐ ԿԱՏԱՐԵԼՈՒ ՄԱՍԻՆ</w:t>
      </w:r>
      <w:r>
        <w:rPr>
          <w:rFonts w:ascii="Courier New" w:hAnsi="Courier New" w:cs="Courier New"/>
        </w:rPr>
        <w:t> </w:t>
      </w:r>
    </w:p>
    <w:p w:rsidR="00470F04" w:rsidRDefault="00470F04">
      <w:pPr>
        <w:pStyle w:val="NormalWeb"/>
        <w:divId w:val="243027826"/>
      </w:pP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Ղեկավարվելով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«Տեղական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ինքնակառավարման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18-րդ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1-ին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</w:t>
      </w:r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5-րդ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կետով, «Նորմատիվ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իրավական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ակտերի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34-րդ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հոդվածներով, «Հայաստանի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բյուջետայի նհամակարգի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13-րդ հոդվածի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5-րդ մասով,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29-րդ հոդվածով,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4-րդ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մասով`</w:t>
      </w:r>
      <w:r>
        <w:rPr>
          <w:color w:val="333333"/>
        </w:rPr>
        <w:br/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  <w:r>
        <w:rPr>
          <w:rFonts w:ascii="Cambria Math" w:hAnsi="Cambria Math" w:cs="Cambria Math"/>
          <w:color w:val="333333"/>
          <w:lang w:val="hy-AM"/>
        </w:rPr>
        <w:t>․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  <w:lang w:val="hy-AM"/>
        </w:rPr>
        <w:t>1.Հայաստանի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մարզի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ավագանու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2023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թվականի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դեկտեմբերի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21-ի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«Հայաստանի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մարզի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2024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թվականի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բյուջեն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հաստատելու մասին թիվ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137-Ն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որոշման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մեջ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կատարել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հետևյալ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փոփոխությունները.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1)Բյուջեի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եկամտային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մասում`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ա.Բյուջետային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տող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1261`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«Պետական բյուջեից կապիտալ ծախսերի ֆինանսավորման նպատակային հատկացումներ (սուբվենցիաներ)»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եկամտատեսակն ավելացնել</w:t>
      </w:r>
      <w:r>
        <w:rPr>
          <w:rFonts w:ascii="Courier New" w:hAnsi="Courier New" w:cs="Courier New"/>
          <w:color w:val="333333"/>
        </w:rPr>
        <w:t>  </w:t>
      </w:r>
      <w:r>
        <w:rPr>
          <w:rFonts w:cs="GHEA Grapalat"/>
          <w:color w:val="333333"/>
        </w:rPr>
        <w:t xml:space="preserve">307972,4 </w:t>
      </w:r>
      <w:r>
        <w:rPr>
          <w:color w:val="333333"/>
        </w:rPr>
        <w:t>հազար դրամով՝ սահմանելով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902178,</w:t>
      </w:r>
      <w:r>
        <w:rPr>
          <w:color w:val="333333"/>
        </w:rPr>
        <w:t>8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հազար դրամ.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բ.Բյուջետային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տող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1392՝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«Վարչական բյուջեի պահուստային ֆոնդից ֆոնդային բյուջե կատարվող հատկացումներից մուտքեր»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եկամտատեսակն ավելացնել 641,0 հազար դրամով` սահմանելով 648 829,6 հազար դրամ: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1)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sz w:val="21"/>
          <w:szCs w:val="21"/>
        </w:rPr>
        <w:t>Բյուջեի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ծախսային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մասում</w:t>
      </w:r>
      <w:r>
        <w:rPr>
          <w:color w:val="333333"/>
        </w:rPr>
        <w:t>`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lastRenderedPageBreak/>
        <w:t>ա.01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բաժին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6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խումբ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դաս` «Ընդհանուր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բնույթի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ծառայություններ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(այլ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դասերին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չպատկանող)» ծրագրի ծախսերի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  <w:sz w:val="21"/>
          <w:szCs w:val="21"/>
        </w:rPr>
        <w:t>«Հատուկ նպատակային այլ նյութեր» 4269 հոդվածը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պակասեցնել 452,6 հազար դրամով,«Այլ կապիտալ դրամաշնորհներ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» 4657 հոդվածն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ավելացնել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 xml:space="preserve">452,6 </w:t>
      </w:r>
      <w:r>
        <w:rPr>
          <w:color w:val="333333"/>
          <w:sz w:val="21"/>
          <w:szCs w:val="21"/>
        </w:rPr>
        <w:t>հազար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դրամով,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</w:rPr>
        <w:t>«Շենքերի և շինությունների կապիտալ վերանորոգում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» 5113 հոդվածն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ավելացնել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14382,7 </w:t>
      </w:r>
      <w:r>
        <w:rPr>
          <w:color w:val="333333"/>
        </w:rPr>
        <w:t>հազար դրամով,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բ.04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բաժին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5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խումբ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</w:t>
      </w:r>
      <w:r>
        <w:rPr>
          <w:color w:val="333333"/>
          <w:lang w:val="hy-AM"/>
        </w:rPr>
        <w:t>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«ճանապարհային տրանսպորտ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» ծրագրի ծախսերի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sz w:val="21"/>
          <w:szCs w:val="21"/>
        </w:rPr>
        <w:t>«Շենքերի և շինությունների կապիտալ վերանորոգում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» 5113 հոդվածն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ավելացնել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 xml:space="preserve">255105,7 </w:t>
      </w:r>
      <w:r>
        <w:rPr>
          <w:color w:val="333333"/>
          <w:sz w:val="21"/>
          <w:szCs w:val="21"/>
        </w:rPr>
        <w:t>հազար դրամով,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գ.04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բաժին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9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խումբ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դաս</w:t>
      </w:r>
      <w:r>
        <w:rPr>
          <w:color w:val="333333"/>
          <w:sz w:val="21"/>
          <w:szCs w:val="21"/>
          <w:lang w:val="hy-AM"/>
        </w:rPr>
        <w:t>`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«</w:t>
      </w:r>
      <w:r>
        <w:rPr>
          <w:color w:val="333333"/>
        </w:rPr>
        <w:t>Տնտեսական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հարաբերություններ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(</w:t>
      </w:r>
      <w:r>
        <w:rPr>
          <w:color w:val="333333"/>
        </w:rPr>
        <w:t>այլ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դասերին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չպատկանող</w:t>
      </w:r>
      <w:r>
        <w:rPr>
          <w:color w:val="333333"/>
        </w:rPr>
        <w:t>)»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ծրագրի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</w:t>
      </w:r>
      <w:r>
        <w:rPr>
          <w:color w:val="333333"/>
        </w:rPr>
        <w:t>Հողի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օտարումից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մուտքեր</w:t>
      </w:r>
      <w:r>
        <w:rPr>
          <w:color w:val="333333"/>
        </w:rPr>
        <w:t>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8411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հոդվածն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ավելացնել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-51500,0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հազար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դրամով</w:t>
      </w:r>
      <w:r>
        <w:rPr>
          <w:color w:val="333333"/>
        </w:rPr>
        <w:t>,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դ.09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բաժին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խումբ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«Նախադպրոցական կրթություն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» ծրագրի ծախսերի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«Շենքերի և շինությունների կապիտալ վերանորոգում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» 5113 հոդվածն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ավելացնել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90625.0 </w:t>
      </w:r>
      <w:r>
        <w:rPr>
          <w:color w:val="333333"/>
        </w:rPr>
        <w:t>հազար դրամով,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color w:val="333333"/>
        </w:rPr>
        <w:t>2.Փոփոխությունները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կատարել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համաձայն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1,2,3,4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հավելվածների:</w:t>
      </w:r>
    </w:p>
    <w:p w:rsidR="00470F04" w:rsidRDefault="00470F04">
      <w:pPr>
        <w:pStyle w:val="NormalWeb"/>
        <w:spacing w:before="0" w:beforeAutospacing="0" w:after="150" w:afterAutospacing="0"/>
        <w:jc w:val="both"/>
        <w:divId w:val="243027826"/>
        <w:rPr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</w:rPr>
        <w:t>3.</w:t>
      </w:r>
      <w:r>
        <w:rPr>
          <w:color w:val="333333"/>
          <w:lang w:val="hy-AM"/>
        </w:rPr>
        <w:t>Սույն որոշումն ուժի մեջ է մտնում պաշտոնական հրապարակմանը հաջորդող օրվանից:</w:t>
      </w:r>
      <w:r>
        <w:rPr>
          <w:rFonts w:ascii="Courier New" w:hAnsi="Courier New" w:cs="Courier New"/>
          <w:color w:val="333333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470F04">
        <w:trPr>
          <w:divId w:val="243027826"/>
          <w:tblCellSpacing w:w="15" w:type="dxa"/>
          <w:jc w:val="center"/>
        </w:trPr>
        <w:tc>
          <w:tcPr>
            <w:tcW w:w="0" w:type="auto"/>
            <w:hideMark/>
          </w:tcPr>
          <w:p w:rsidR="00470F04" w:rsidRDefault="00470F04">
            <w:pPr>
              <w:pStyle w:val="NormalWeb"/>
            </w:pPr>
            <w:r>
              <w:t xml:space="preserve">Կողմ -19 </w:t>
            </w:r>
          </w:p>
          <w:p w:rsidR="00470F04" w:rsidRDefault="00470F04">
            <w:pPr>
              <w:pStyle w:val="NormalWeb"/>
            </w:pPr>
            <w:r>
              <w:t>ԱԲԳԱՐՅԱՆ ՀԱՅԿ</w:t>
            </w:r>
          </w:p>
          <w:p w:rsidR="00470F04" w:rsidRDefault="00470F04">
            <w:pPr>
              <w:pStyle w:val="NormalWeb"/>
            </w:pPr>
            <w:r>
              <w:t>ԱՂԱԽԱՆՅԱՆ ԿԱՐԵՆ</w:t>
            </w:r>
          </w:p>
          <w:p w:rsidR="00470F04" w:rsidRDefault="00470F04">
            <w:pPr>
              <w:pStyle w:val="NormalWeb"/>
            </w:pPr>
            <w:r>
              <w:t>ԱՐՈՅԱՆ ԱՐՏԱԿ</w:t>
            </w:r>
          </w:p>
          <w:p w:rsidR="00470F04" w:rsidRDefault="00470F04">
            <w:pPr>
              <w:pStyle w:val="NormalWeb"/>
            </w:pPr>
            <w:r>
              <w:t>ԲԱՐՍԵՂՅԱՆ ՀԱՅԿ</w:t>
            </w:r>
          </w:p>
          <w:p w:rsidR="00470F04" w:rsidRDefault="00470F04">
            <w:pPr>
              <w:pStyle w:val="NormalWeb"/>
            </w:pPr>
            <w:r>
              <w:t>ԳՐԻԳՈՐՅԱՆ ԹԱՄԱՐԱ</w:t>
            </w:r>
          </w:p>
          <w:p w:rsidR="00470F04" w:rsidRDefault="00470F04">
            <w:pPr>
              <w:pStyle w:val="NormalWeb"/>
            </w:pPr>
            <w:r>
              <w:t>ԳՐԻԳՈՐՅԱՆ ԼՈՒՍԻՆԵ</w:t>
            </w:r>
          </w:p>
          <w:p w:rsidR="00470F04" w:rsidRDefault="00470F04">
            <w:pPr>
              <w:pStyle w:val="NormalWeb"/>
            </w:pPr>
            <w:r>
              <w:t>ԴՈԼԻՆՅԱՆ ՀԱՅԿ</w:t>
            </w:r>
          </w:p>
          <w:p w:rsidR="00470F04" w:rsidRDefault="00470F04">
            <w:pPr>
              <w:pStyle w:val="NormalWeb"/>
            </w:pPr>
            <w:r>
              <w:t>ԻՍԿԱՆԴԱՐՅԱՆ ՆԱՐԻՆԵ</w:t>
            </w:r>
          </w:p>
          <w:p w:rsidR="00470F04" w:rsidRDefault="00470F04">
            <w:pPr>
              <w:pStyle w:val="NormalWeb"/>
            </w:pPr>
            <w:r>
              <w:t>ԿԱՐԱՊԵՏՅԱՆ ԱՐՇԱԿ</w:t>
            </w:r>
          </w:p>
          <w:p w:rsidR="00470F04" w:rsidRDefault="00470F04">
            <w:pPr>
              <w:pStyle w:val="NormalWeb"/>
            </w:pPr>
            <w:r>
              <w:t>ՀԱԿՈԲՅԱՆ ԱՐՄԵՆ</w:t>
            </w:r>
          </w:p>
          <w:p w:rsidR="00470F04" w:rsidRDefault="00470F04">
            <w:pPr>
              <w:pStyle w:val="NormalWeb"/>
            </w:pPr>
            <w:r>
              <w:t>ՀԱՐՈՒԹՅՈՒՆՅԱՆ ԽԱՉԻԿ</w:t>
            </w:r>
          </w:p>
          <w:p w:rsidR="00470F04" w:rsidRDefault="00470F04">
            <w:pPr>
              <w:pStyle w:val="NormalWeb"/>
            </w:pPr>
            <w:r>
              <w:t>ՂԱԶԱՐՅԱՆ ԱՐՄԻՆԵ</w:t>
            </w:r>
          </w:p>
          <w:p w:rsidR="00470F04" w:rsidRDefault="00470F04">
            <w:pPr>
              <w:pStyle w:val="NormalWeb"/>
            </w:pPr>
            <w:r>
              <w:lastRenderedPageBreak/>
              <w:t>ՄԱՐԳԱՐՅԱՆ ՀԱՐՈՒԹՅՈՒՆ</w:t>
            </w:r>
          </w:p>
          <w:p w:rsidR="00470F04" w:rsidRDefault="00470F04">
            <w:pPr>
              <w:pStyle w:val="NormalWeb"/>
            </w:pPr>
            <w:r>
              <w:t>ՄԵԼԵՔՅԱՆ ՀԱՅԿ</w:t>
            </w:r>
          </w:p>
          <w:p w:rsidR="00470F04" w:rsidRDefault="00470F04">
            <w:pPr>
              <w:pStyle w:val="NormalWeb"/>
            </w:pPr>
            <w:r>
              <w:t>ՄԿՐՏՉՅԱՆ ԱՐՄԻՆԵ</w:t>
            </w:r>
          </w:p>
          <w:p w:rsidR="00470F04" w:rsidRDefault="00470F04">
            <w:pPr>
              <w:pStyle w:val="NormalWeb"/>
            </w:pPr>
            <w:r>
              <w:t>ՄԿՐՏՉՅԱՆ ՀԵՐԻՔՆԱԶ</w:t>
            </w:r>
          </w:p>
          <w:p w:rsidR="00470F04" w:rsidRDefault="00470F04">
            <w:pPr>
              <w:pStyle w:val="NormalWeb"/>
            </w:pPr>
            <w:r>
              <w:t>ՆԱԶԱՐՅԱՆ ՍՏԵՓԱՆ</w:t>
            </w:r>
          </w:p>
          <w:p w:rsidR="00470F04" w:rsidRDefault="00470F04">
            <w:pPr>
              <w:pStyle w:val="NormalWeb"/>
            </w:pPr>
            <w:r>
              <w:t>ՇԱՀԻՆՅԱՆ ՄԱՄԻԿՈՆ</w:t>
            </w:r>
          </w:p>
          <w:p w:rsidR="00470F04" w:rsidRDefault="00470F04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470F04" w:rsidRDefault="00470F04">
            <w:pPr>
              <w:pStyle w:val="NormalWeb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470F04" w:rsidRDefault="00470F04">
            <w:pPr>
              <w:pStyle w:val="NormalWeb"/>
            </w:pPr>
            <w:r>
              <w:t xml:space="preserve">Ձեռնպահ -0 </w:t>
            </w:r>
          </w:p>
        </w:tc>
      </w:tr>
    </w:tbl>
    <w:p w:rsidR="00470F04" w:rsidRDefault="00470F04">
      <w:pPr>
        <w:pStyle w:val="NormalWeb"/>
        <w:spacing w:after="240" w:afterAutospacing="0"/>
        <w:jc w:val="center"/>
        <w:divId w:val="243027826"/>
      </w:pPr>
      <w:r>
        <w:rPr>
          <w:rStyle w:val="Strong"/>
          <w:sz w:val="27"/>
          <w:szCs w:val="27"/>
        </w:rPr>
        <w:lastRenderedPageBreak/>
        <w:t>ՀԱՄԱՅՆՔԻ ՂԵԿԱՎԱՐ՝</w:t>
      </w:r>
      <w:r>
        <w:rPr>
          <w:rStyle w:val="Strong"/>
          <w:rFonts w:ascii="Courier New" w:hAnsi="Courier New" w:cs="Courier New"/>
          <w:sz w:val="27"/>
          <w:szCs w:val="27"/>
        </w:rPr>
        <w:t>                                   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ՎԱՐՇԱՄ ՍԱՐԳՍՅԱՆ</w:t>
      </w:r>
    </w:p>
    <w:p w:rsidR="00470F04" w:rsidRDefault="00470F04">
      <w:pPr>
        <w:pStyle w:val="NormalWeb"/>
        <w:divId w:val="243027826"/>
      </w:pPr>
      <w:r>
        <w:t xml:space="preserve">2024թ. դեկտեմբերի </w:t>
      </w:r>
      <w:r>
        <w:rPr>
          <w:rStyle w:val="Strong"/>
          <w:rFonts w:ascii="Courier New" w:hAnsi="Courier New" w:cs="Courier New"/>
        </w:rPr>
        <w:t> </w:t>
      </w:r>
      <w:r>
        <w:t>13</w:t>
      </w:r>
      <w:r>
        <w:rPr>
          <w:b/>
          <w:bCs/>
        </w:rPr>
        <w:br/>
      </w:r>
      <w:r>
        <w:t>ք. Արմավիր</w:t>
      </w:r>
    </w:p>
    <w:sectPr w:rsidR="00470F04" w:rsidSect="00C639A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70F04"/>
    <w:rsid w:val="00141840"/>
    <w:rsid w:val="0047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0F0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0F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2025-01-07T05:38:00Z</dcterms:created>
  <dcterms:modified xsi:type="dcterms:W3CDTF">2025-01-07T05:38:00Z</dcterms:modified>
</cp:coreProperties>
</file>