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12502">
        <w:trPr>
          <w:divId w:val="1184705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2502" w:rsidRDefault="00D1250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601dbfb97$849b38e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601dbfb97$849b38e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502" w:rsidRDefault="00D1250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D12502" w:rsidRDefault="00D12502">
      <w:pPr>
        <w:pStyle w:val="a3"/>
        <w:jc w:val="center"/>
        <w:divId w:val="1184705135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18 ՀՈՒԼԻՍԻ 2025 թվականի N 085-Ն</w:t>
      </w:r>
    </w:p>
    <w:p w:rsidR="00D12502" w:rsidRDefault="00D12502">
      <w:pPr>
        <w:pStyle w:val="a3"/>
        <w:jc w:val="center"/>
        <w:divId w:val="1184705135"/>
      </w:pPr>
      <w:r>
        <w:rPr>
          <w:rStyle w:val="a4"/>
          <w:sz w:val="27"/>
          <w:szCs w:val="27"/>
        </w:rPr>
        <w:t>ՀԱՅԱՍՏԱՆԻ ՀԱՆՐԱՊԵՏՈՒԹՅԱՆ ԱՐՄԱՎԻՐԻ ՄԱՐԶԻ ԱՐՄԱՎԻՐ ՀԱՄԱՅՆՔԻ ԱՎԱԳԱՆՈՒ 2024ԹՎԱԿԱՆԻ ԴԵԿՏԵՄԲԵՐԻ 27-Ի ԹԻՎ 155-Ն ՈՐՈՇՄԱՆ ՄԵՋ ՓՈՓՈԽՈՒԹՅՈՒՆՆԵՐ ԿԱՏԱՐԵԼՈՒ ՄԱՍԻՆ</w:t>
      </w:r>
      <w:r>
        <w:rPr>
          <w:rStyle w:val="a4"/>
          <w:rFonts w:ascii="Courier New" w:hAnsi="Courier New" w:cs="Courier New"/>
        </w:rPr>
        <w:t> </w:t>
      </w:r>
    </w:p>
    <w:p w:rsidR="00D12502" w:rsidRPr="00354EF7" w:rsidRDefault="00D12502">
      <w:pPr>
        <w:pStyle w:val="a3"/>
        <w:divId w:val="1184705135"/>
        <w:rPr>
          <w:lang w:val="en-US"/>
        </w:rPr>
      </w:pPr>
      <w:r>
        <w:rPr>
          <w:rFonts w:ascii="Courier New" w:hAnsi="Courier New" w:cs="Courier New"/>
          <w:color w:val="333333"/>
          <w:lang w:val="en-US"/>
        </w:rPr>
        <w:t>  </w:t>
      </w:r>
      <w:proofErr w:type="spellStart"/>
      <w:r>
        <w:rPr>
          <w:color w:val="333333"/>
          <w:lang w:val="en-US"/>
        </w:rPr>
        <w:t>Ղեկավարվելով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«</w:t>
      </w:r>
      <w:proofErr w:type="spellStart"/>
      <w:r>
        <w:rPr>
          <w:color w:val="333333"/>
          <w:lang w:val="en-US"/>
        </w:rPr>
        <w:t>Տեղական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ինքնակառավարման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354EF7">
        <w:rPr>
          <w:color w:val="333333"/>
          <w:lang w:val="en-US"/>
        </w:rPr>
        <w:t>»</w:t>
      </w:r>
      <w:r w:rsidRPr="00354EF7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18-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1-</w:t>
      </w:r>
      <w:proofErr w:type="spellStart"/>
      <w:r>
        <w:rPr>
          <w:color w:val="333333"/>
          <w:lang w:val="en-US"/>
        </w:rPr>
        <w:t>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</w:t>
      </w:r>
      <w:proofErr w:type="spellEnd"/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 w:rsidRPr="00354EF7">
        <w:rPr>
          <w:color w:val="333333"/>
          <w:lang w:val="en-US"/>
        </w:rPr>
        <w:t>5-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կետով</w:t>
      </w:r>
      <w:proofErr w:type="spellEnd"/>
      <w:r w:rsidRPr="00354EF7">
        <w:rPr>
          <w:color w:val="333333"/>
          <w:lang w:val="en-US"/>
        </w:rPr>
        <w:t>, «</w:t>
      </w:r>
      <w:proofErr w:type="spellStart"/>
      <w:r>
        <w:rPr>
          <w:color w:val="333333"/>
          <w:lang w:val="en-US"/>
        </w:rPr>
        <w:t>Նորմատիվ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իրավական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ակտերի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354EF7">
        <w:rPr>
          <w:color w:val="333333"/>
          <w:lang w:val="en-US"/>
        </w:rPr>
        <w:t>»</w:t>
      </w:r>
      <w:r w:rsidRPr="00354EF7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33-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և</w:t>
      </w:r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34-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հոդվածներով</w:t>
      </w:r>
      <w:proofErr w:type="spellEnd"/>
      <w:r w:rsidRPr="00354EF7">
        <w:rPr>
          <w:color w:val="333333"/>
          <w:lang w:val="en-US"/>
        </w:rPr>
        <w:t>, «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բյուջետային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համակարգի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354EF7">
        <w:rPr>
          <w:color w:val="333333"/>
          <w:lang w:val="en-US"/>
        </w:rPr>
        <w:t>»</w:t>
      </w:r>
      <w:r w:rsidRPr="00354EF7">
        <w:rPr>
          <w:rFonts w:ascii="Courier New" w:hAnsi="Courier New" w:cs="Courier New"/>
          <w:color w:val="333333"/>
          <w:lang w:val="en-US"/>
        </w:rPr>
        <w:t>  </w:t>
      </w:r>
      <w:r>
        <w:rPr>
          <w:color w:val="333333"/>
        </w:rPr>
        <w:t>Հայաստանի</w:t>
      </w:r>
      <w:r w:rsidRPr="00354EF7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13-րդ հոդվածի</w:t>
      </w:r>
      <w:r w:rsidRPr="00354EF7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 w:rsidRPr="00354EF7">
        <w:rPr>
          <w:color w:val="333333"/>
          <w:lang w:val="en-US"/>
        </w:rPr>
        <w:t>29-</w:t>
      </w:r>
      <w:r>
        <w:rPr>
          <w:color w:val="333333"/>
        </w:rPr>
        <w:t>րդ</w:t>
      </w:r>
      <w:r w:rsidRPr="00354EF7">
        <w:rPr>
          <w:color w:val="333333"/>
          <w:lang w:val="en-US"/>
        </w:rPr>
        <w:t xml:space="preserve"> </w:t>
      </w:r>
      <w:r>
        <w:rPr>
          <w:color w:val="333333"/>
        </w:rPr>
        <w:t>հոդվածով</w:t>
      </w:r>
      <w:r w:rsidRPr="00354EF7">
        <w:rPr>
          <w:color w:val="333333"/>
          <w:lang w:val="en-US"/>
        </w:rPr>
        <w:t>,</w:t>
      </w:r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33-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354EF7">
        <w:rPr>
          <w:color w:val="333333"/>
          <w:lang w:val="en-US"/>
        </w:rPr>
        <w:t>4-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մասով</w:t>
      </w:r>
      <w:proofErr w:type="spellEnd"/>
      <w:r w:rsidRPr="00354EF7">
        <w:rPr>
          <w:color w:val="333333"/>
          <w:lang w:val="en-US"/>
        </w:rPr>
        <w:t>`</w:t>
      </w:r>
    </w:p>
    <w:p w:rsidR="00D12502" w:rsidRPr="00792FEB" w:rsidRDefault="00D12502">
      <w:pPr>
        <w:pStyle w:val="a3"/>
        <w:divId w:val="1184705135"/>
        <w:rPr>
          <w:lang w:val="en-US"/>
        </w:rPr>
      </w:pP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ambria Math" w:hAnsi="Cambria Math" w:cs="Cambria Math"/>
          <w:color w:val="333333"/>
          <w:lang w:val="hy-AM"/>
        </w:rPr>
        <w:t>․</w:t>
      </w:r>
    </w:p>
    <w:p w:rsidR="00D12502" w:rsidRPr="00792FEB" w:rsidRDefault="00D12502">
      <w:pPr>
        <w:pStyle w:val="a3"/>
        <w:divId w:val="1184705135"/>
        <w:rPr>
          <w:lang w:val="en-US"/>
        </w:rPr>
      </w:pPr>
      <w:r>
        <w:rPr>
          <w:color w:val="333333"/>
          <w:lang w:val="hy-AM"/>
        </w:rPr>
        <w:t>1.Հայաստանի Հանրապետության Արմավիրի մարզի Արմավիր համայնքի ավագանու 2024 թվականի դեկտեմբերի 27-ի</w:t>
      </w:r>
      <w:r>
        <w:rPr>
          <w:rFonts w:ascii="Courier New" w:hAnsi="Courier New" w:cs="Courier New"/>
          <w:color w:val="333333"/>
          <w:lang w:val="hy-AM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Հայաստանի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Հանրապետության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Արմավիրի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մարզի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Արմավիր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համայնքի</w:t>
      </w:r>
      <w:r w:rsidRPr="00792FEB">
        <w:rPr>
          <w:color w:val="333333"/>
          <w:lang w:val="en-US"/>
        </w:rPr>
        <w:t xml:space="preserve"> 2025 </w:t>
      </w:r>
      <w:r>
        <w:rPr>
          <w:color w:val="333333"/>
        </w:rPr>
        <w:t>թվականի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բյուջեն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հաստատելու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մասին</w:t>
      </w:r>
      <w:r w:rsidRPr="00792FEB">
        <w:rPr>
          <w:color w:val="333333"/>
          <w:lang w:val="en-US"/>
        </w:rPr>
        <w:t>»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թիվ</w:t>
      </w:r>
      <w:r w:rsidRPr="00792FEB">
        <w:rPr>
          <w:color w:val="333333"/>
          <w:lang w:val="en-US"/>
        </w:rPr>
        <w:t xml:space="preserve"> 155-</w:t>
      </w:r>
      <w:r>
        <w:rPr>
          <w:color w:val="333333"/>
        </w:rPr>
        <w:t>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որոշման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մեջ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կատարել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հետևյալ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փոփոխությունները</w:t>
      </w:r>
      <w:r w:rsidRPr="00792FEB">
        <w:rPr>
          <w:color w:val="333333"/>
          <w:lang w:val="en-US"/>
        </w:rPr>
        <w:t>.</w:t>
      </w:r>
    </w:p>
    <w:p w:rsidR="00D12502" w:rsidRPr="00792FEB" w:rsidRDefault="00D12502">
      <w:pPr>
        <w:pStyle w:val="a3"/>
        <w:divId w:val="1184705135"/>
        <w:rPr>
          <w:lang w:val="en-US"/>
        </w:rPr>
      </w:pPr>
      <w:r>
        <w:rPr>
          <w:color w:val="333333"/>
          <w:lang w:val="hy-AM"/>
        </w:rPr>
        <w:t>1)Բյուջեի ծախսային մասում</w:t>
      </w:r>
      <w:r w:rsidRPr="00792FEB">
        <w:rPr>
          <w:lang w:val="en-US"/>
        </w:rPr>
        <w:t>`</w:t>
      </w:r>
    </w:p>
    <w:p w:rsidR="00D12502" w:rsidRPr="00792FEB" w:rsidRDefault="00D12502">
      <w:pPr>
        <w:pStyle w:val="a3"/>
        <w:divId w:val="1184705135"/>
        <w:rPr>
          <w:lang w:val="en-US"/>
        </w:rPr>
      </w:pPr>
      <w:r>
        <w:t>ա</w:t>
      </w:r>
      <w:r w:rsidRPr="00792FEB">
        <w:rPr>
          <w:lang w:val="en-US"/>
        </w:rPr>
        <w:t>.</w:t>
      </w:r>
      <w:r w:rsidRPr="00792FEB">
        <w:rPr>
          <w:color w:val="333333"/>
          <w:lang w:val="en-US"/>
        </w:rPr>
        <w:t>01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6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դաս</w:t>
      </w:r>
      <w:proofErr w:type="spellEnd"/>
      <w:r w:rsidRPr="00792FEB">
        <w:rPr>
          <w:color w:val="333333"/>
          <w:lang w:val="en-US"/>
        </w:rPr>
        <w:t>`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«</w:t>
      </w:r>
      <w:proofErr w:type="spellStart"/>
      <w:r>
        <w:rPr>
          <w:color w:val="333333"/>
          <w:lang w:val="en-US"/>
        </w:rPr>
        <w:t>Ընդհանուր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բնույթի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ծառայություններ</w:t>
      </w:r>
      <w:proofErr w:type="spellEnd"/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(</w:t>
      </w:r>
      <w:proofErr w:type="spellStart"/>
      <w:r>
        <w:rPr>
          <w:color w:val="333333"/>
          <w:lang w:val="en-US"/>
        </w:rPr>
        <w:t>այլ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դասերին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չպատկանող</w:t>
      </w:r>
      <w:proofErr w:type="spellEnd"/>
      <w:r w:rsidRPr="00792FEB">
        <w:rPr>
          <w:color w:val="333333"/>
          <w:lang w:val="en-US"/>
        </w:rPr>
        <w:t>)</w:t>
      </w:r>
      <w:r>
        <w:rPr>
          <w:color w:val="333333"/>
          <w:lang w:val="hy-AM"/>
        </w:rPr>
        <w:t>» ծրագրի ծախսերի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«Կոմունալ ծառայություններ» 4213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ավելացնել</w:t>
      </w:r>
      <w:proofErr w:type="spellEnd"/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>3000,0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հազար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դրամով</w:t>
      </w:r>
      <w:proofErr w:type="spellEnd"/>
      <w:r w:rsidRPr="00792FEB">
        <w:rPr>
          <w:color w:val="333333"/>
          <w:lang w:val="en-US"/>
        </w:rPr>
        <w:t>,«</w:t>
      </w:r>
      <w:r>
        <w:rPr>
          <w:color w:val="333333"/>
        </w:rPr>
        <w:t>Ընդհանուր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բնույթի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այլ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ծառայություններ</w:t>
      </w:r>
      <w:r w:rsidRPr="00792FEB">
        <w:rPr>
          <w:color w:val="333333"/>
          <w:lang w:val="en-US"/>
        </w:rPr>
        <w:t xml:space="preserve">» 4239 </w:t>
      </w:r>
      <w:r>
        <w:rPr>
          <w:color w:val="333333"/>
        </w:rPr>
        <w:t>հոդվածը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պակասեցնել</w:t>
      </w:r>
      <w:r w:rsidRPr="00792FEB">
        <w:rPr>
          <w:color w:val="333333"/>
          <w:lang w:val="en-US"/>
        </w:rPr>
        <w:t xml:space="preserve"> 3000,0 </w:t>
      </w:r>
      <w:r>
        <w:rPr>
          <w:color w:val="333333"/>
        </w:rPr>
        <w:t>հազար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792FEB">
        <w:rPr>
          <w:color w:val="333333"/>
          <w:lang w:val="en-US"/>
        </w:rPr>
        <w:t>,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Շենքերի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և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կառույցների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ընթացիկ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նորոգում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և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պահպանում</w:t>
      </w:r>
      <w:r w:rsidRPr="00792FEB">
        <w:rPr>
          <w:color w:val="333333"/>
          <w:lang w:val="en-US"/>
        </w:rPr>
        <w:t xml:space="preserve">» 4251 </w:t>
      </w:r>
      <w:r>
        <w:rPr>
          <w:color w:val="333333"/>
        </w:rPr>
        <w:t>հոդվածն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 w:rsidRPr="00792FEB">
        <w:rPr>
          <w:color w:val="333333"/>
          <w:lang w:val="en-US"/>
        </w:rPr>
        <w:t xml:space="preserve"> 46690,0 </w:t>
      </w:r>
      <w:r>
        <w:rPr>
          <w:color w:val="333333"/>
        </w:rPr>
        <w:t>հազար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792FEB">
        <w:rPr>
          <w:color w:val="333333"/>
          <w:lang w:val="en-US"/>
        </w:rPr>
        <w:t>,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Մեքենաների</w:t>
      </w:r>
      <w:r w:rsidRPr="00792FEB">
        <w:rPr>
          <w:rFonts w:ascii="Courier New" w:hAnsi="Courier New" w:cs="Courier New"/>
          <w:color w:val="333333"/>
          <w:lang w:val="en-US"/>
        </w:rPr>
        <w:t>  </w:t>
      </w:r>
      <w:r>
        <w:rPr>
          <w:color w:val="333333"/>
        </w:rPr>
        <w:t>և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 xml:space="preserve"> </w:t>
      </w:r>
      <w:r>
        <w:rPr>
          <w:color w:val="333333"/>
        </w:rPr>
        <w:t>սարքավորումների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ընթացիկ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նորոգում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և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պահպանում</w:t>
      </w:r>
      <w:r w:rsidRPr="00792FEB">
        <w:rPr>
          <w:color w:val="333333"/>
          <w:lang w:val="en-US"/>
        </w:rPr>
        <w:t xml:space="preserve">» 4252 </w:t>
      </w:r>
      <w:r>
        <w:rPr>
          <w:color w:val="333333"/>
        </w:rPr>
        <w:t>հոդվածն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 w:rsidRPr="00792FEB">
        <w:rPr>
          <w:color w:val="333333"/>
          <w:lang w:val="en-US"/>
        </w:rPr>
        <w:t xml:space="preserve"> 2772,0 </w:t>
      </w:r>
      <w:r>
        <w:rPr>
          <w:color w:val="333333"/>
        </w:rPr>
        <w:t>հազար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792FEB">
        <w:rPr>
          <w:color w:val="333333"/>
          <w:lang w:val="en-US"/>
        </w:rPr>
        <w:t>,</w:t>
      </w:r>
    </w:p>
    <w:p w:rsidR="00D12502" w:rsidRPr="00792FEB" w:rsidRDefault="00D12502">
      <w:pPr>
        <w:pStyle w:val="a3"/>
        <w:divId w:val="1184705135"/>
        <w:rPr>
          <w:lang w:val="en-US"/>
        </w:rPr>
      </w:pPr>
      <w:r>
        <w:rPr>
          <w:color w:val="333333"/>
        </w:rPr>
        <w:lastRenderedPageBreak/>
        <w:t>բ</w:t>
      </w:r>
      <w:r w:rsidRPr="00792FEB">
        <w:rPr>
          <w:color w:val="333333"/>
          <w:lang w:val="en-US"/>
        </w:rPr>
        <w:t>.04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 </w:t>
      </w:r>
      <w:r>
        <w:rPr>
          <w:color w:val="333333"/>
          <w:lang w:val="en-US"/>
        </w:rPr>
        <w:t>9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>
        <w:rPr>
          <w:color w:val="333333"/>
          <w:lang w:val="en-US"/>
        </w:rPr>
        <w:t xml:space="preserve"> 1 </w:t>
      </w:r>
      <w:proofErr w:type="spellStart"/>
      <w:r>
        <w:rPr>
          <w:color w:val="333333"/>
          <w:lang w:val="en-US"/>
        </w:rPr>
        <w:t>դաս</w:t>
      </w:r>
      <w:proofErr w:type="spellEnd"/>
      <w:r>
        <w:rPr>
          <w:color w:val="333333"/>
          <w:lang w:val="en-US"/>
        </w:rPr>
        <w:t>`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en-US"/>
        </w:rPr>
        <w:t>«</w:t>
      </w:r>
      <w:r>
        <w:rPr>
          <w:color w:val="333333"/>
        </w:rPr>
        <w:t>Տնտեսական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հարաբերություններ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(</w:t>
      </w:r>
      <w:r>
        <w:rPr>
          <w:color w:val="333333"/>
        </w:rPr>
        <w:t>այլ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դասերին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չպատկանող</w:t>
      </w:r>
      <w:r w:rsidRPr="00792FEB">
        <w:rPr>
          <w:color w:val="333333"/>
          <w:lang w:val="en-US"/>
        </w:rPr>
        <w:t>)»,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ծրագրի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</w:t>
      </w:r>
      <w:r>
        <w:rPr>
          <w:color w:val="333333"/>
        </w:rPr>
        <w:t>Հողի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օտարումից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մուտքեր</w:t>
      </w:r>
      <w:r w:rsidRPr="00792FEB">
        <w:rPr>
          <w:color w:val="333333"/>
          <w:lang w:val="en-US"/>
        </w:rPr>
        <w:t>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8411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հոդվածն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ավելացնել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-4000,0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հազար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ՀՀ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դրամով</w:t>
      </w:r>
      <w:r w:rsidRPr="00792FEB">
        <w:rPr>
          <w:color w:val="333333"/>
          <w:lang w:val="en-US"/>
        </w:rPr>
        <w:t>,</w:t>
      </w:r>
    </w:p>
    <w:p w:rsidR="00D12502" w:rsidRPr="00792FEB" w:rsidRDefault="00D12502">
      <w:pPr>
        <w:pStyle w:val="a3"/>
        <w:jc w:val="both"/>
        <w:divId w:val="1184705135"/>
        <w:rPr>
          <w:lang w:val="en-US"/>
        </w:rPr>
      </w:pPr>
      <w:r>
        <w:rPr>
          <w:color w:val="333333"/>
        </w:rPr>
        <w:t>գ</w:t>
      </w:r>
      <w:r w:rsidRPr="00792FEB">
        <w:rPr>
          <w:lang w:val="en-US"/>
        </w:rPr>
        <w:t>.05</w:t>
      </w:r>
      <w:r w:rsidRPr="00792FEB">
        <w:rPr>
          <w:rFonts w:ascii="Courier New" w:hAnsi="Courier New" w:cs="Courier New"/>
          <w:lang w:val="en-US"/>
        </w:rPr>
        <w:t> </w:t>
      </w:r>
      <w:proofErr w:type="spellStart"/>
      <w:r>
        <w:rPr>
          <w:lang w:val="en-US"/>
        </w:rPr>
        <w:t>բաժին</w:t>
      </w:r>
      <w:proofErr w:type="spellEnd"/>
      <w:r>
        <w:rPr>
          <w:rFonts w:ascii="Courier New" w:hAnsi="Courier New" w:cs="Courier New"/>
          <w:lang w:val="en-US"/>
        </w:rPr>
        <w:t> </w:t>
      </w:r>
      <w:r>
        <w:rPr>
          <w:sz w:val="21"/>
          <w:szCs w:val="21"/>
          <w:lang w:val="en-US"/>
        </w:rPr>
        <w:t>1</w:t>
      </w:r>
      <w:r>
        <w:rPr>
          <w:rFonts w:ascii="Courier New" w:hAnsi="Courier New" w:cs="Courier New"/>
          <w:sz w:val="21"/>
          <w:szCs w:val="21"/>
          <w:lang w:val="en-US"/>
        </w:rPr>
        <w:t> </w:t>
      </w:r>
      <w:proofErr w:type="spellStart"/>
      <w:r>
        <w:rPr>
          <w:lang w:val="en-US"/>
        </w:rPr>
        <w:t>խումբ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դաս</w:t>
      </w:r>
      <w:proofErr w:type="spellEnd"/>
      <w:r w:rsidRPr="00792FEB">
        <w:rPr>
          <w:lang w:val="en-US"/>
        </w:rPr>
        <w:t>`</w:t>
      </w:r>
      <w:r w:rsidRPr="00792FEB">
        <w:rPr>
          <w:rFonts w:ascii="Courier New" w:hAnsi="Courier New" w:cs="Courier New"/>
          <w:lang w:val="en-US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Աղբահանում</w:t>
      </w:r>
      <w:r w:rsidRPr="00792FEB">
        <w:rPr>
          <w:color w:val="333333"/>
          <w:lang w:val="en-US"/>
        </w:rPr>
        <w:t>»</w:t>
      </w:r>
      <w:r w:rsidRPr="00792FEB">
        <w:rPr>
          <w:lang w:val="en-US"/>
        </w:rPr>
        <w:t>,</w:t>
      </w:r>
      <w:r w:rsidRPr="00792FEB">
        <w:rPr>
          <w:rFonts w:ascii="Courier New" w:hAnsi="Courier New" w:cs="Courier New"/>
          <w:lang w:val="en-US"/>
        </w:rPr>
        <w:t> </w:t>
      </w:r>
      <w:r>
        <w:rPr>
          <w:color w:val="333333"/>
        </w:rPr>
        <w:t>ծրագրի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ծախսերի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Տրանսպորտային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սարքավորումներ</w:t>
      </w:r>
      <w:r w:rsidRPr="00792FEB">
        <w:rPr>
          <w:color w:val="333333"/>
          <w:lang w:val="en-US"/>
        </w:rPr>
        <w:t>» 5121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lang w:val="hy-AM"/>
        </w:rPr>
        <w:t>հոդվածն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ավելացնել 4000,0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հազար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 դրամով</w:t>
      </w:r>
    </w:p>
    <w:p w:rsidR="00D12502" w:rsidRPr="00792FEB" w:rsidRDefault="00D12502">
      <w:pPr>
        <w:pStyle w:val="a3"/>
        <w:spacing w:before="0" w:beforeAutospacing="0" w:after="150" w:afterAutospacing="0"/>
        <w:jc w:val="both"/>
        <w:divId w:val="1184705135"/>
        <w:rPr>
          <w:color w:val="333333"/>
          <w:sz w:val="21"/>
          <w:szCs w:val="21"/>
          <w:lang w:val="en-US"/>
        </w:rPr>
      </w:pPr>
      <w:r>
        <w:rPr>
          <w:color w:val="333333"/>
        </w:rPr>
        <w:t>դ</w:t>
      </w:r>
      <w:r w:rsidRPr="00792FEB">
        <w:rPr>
          <w:color w:val="333333"/>
          <w:lang w:val="en-US"/>
        </w:rPr>
        <w:t>.06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en-US"/>
        </w:rPr>
        <w:t>4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>
        <w:rPr>
          <w:color w:val="333333"/>
          <w:lang w:val="en-US"/>
        </w:rPr>
        <w:t xml:space="preserve"> 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դաս</w:t>
      </w:r>
      <w:proofErr w:type="spellEnd"/>
      <w:r>
        <w:rPr>
          <w:color w:val="333333"/>
          <w:lang w:val="en-US"/>
        </w:rPr>
        <w:t>`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Փողոցների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լուսավորում</w:t>
      </w:r>
      <w:r w:rsidRPr="00792FEB">
        <w:rPr>
          <w:color w:val="333333"/>
          <w:lang w:val="en-US"/>
        </w:rPr>
        <w:t>»,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ծրագրի ծախսերի</w:t>
      </w:r>
      <w:r>
        <w:rPr>
          <w:rFonts w:ascii="Courier New" w:hAnsi="Courier New" w:cs="Courier New"/>
          <w:color w:val="333333"/>
          <w:lang w:val="hy-AM"/>
        </w:rPr>
        <w:t> </w:t>
      </w:r>
      <w:r w:rsidRPr="00792FEB">
        <w:rPr>
          <w:color w:val="333333"/>
          <w:lang w:val="en-US"/>
        </w:rPr>
        <w:t>«</w:t>
      </w:r>
      <w:r>
        <w:rPr>
          <w:color w:val="333333"/>
        </w:rPr>
        <w:t>Սուբսիդիաներ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ոչ</w:t>
      </w:r>
      <w:r w:rsidRPr="00792FEB">
        <w:rPr>
          <w:color w:val="333333"/>
          <w:lang w:val="en-US"/>
        </w:rPr>
        <w:t>-</w:t>
      </w:r>
      <w:r>
        <w:rPr>
          <w:color w:val="333333"/>
        </w:rPr>
        <w:t>ֆինանսական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պետական</w:t>
      </w:r>
      <w:r w:rsidRPr="00792FEB">
        <w:rPr>
          <w:color w:val="333333"/>
          <w:lang w:val="en-US"/>
        </w:rPr>
        <w:t xml:space="preserve"> (h</w:t>
      </w:r>
      <w:r>
        <w:rPr>
          <w:color w:val="333333"/>
        </w:rPr>
        <w:t>ամայնքային</w:t>
      </w:r>
      <w:r w:rsidRPr="00792FEB">
        <w:rPr>
          <w:color w:val="333333"/>
          <w:lang w:val="en-US"/>
        </w:rPr>
        <w:t xml:space="preserve">) </w:t>
      </w:r>
      <w:r>
        <w:rPr>
          <w:color w:val="333333"/>
        </w:rPr>
        <w:t>կազմակերպություններին</w:t>
      </w:r>
      <w:r w:rsidRPr="00792FEB">
        <w:rPr>
          <w:color w:val="333333"/>
          <w:lang w:val="en-US"/>
        </w:rPr>
        <w:t>»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 xml:space="preserve"> 4511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</w:rPr>
        <w:t>հոդվածն</w:t>
      </w:r>
      <w:proofErr w:type="spellEnd"/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 w:rsidRPr="00792FEB">
        <w:rPr>
          <w:color w:val="333333"/>
          <w:lang w:val="en-US"/>
        </w:rPr>
        <w:t xml:space="preserve"> 14000,0 </w:t>
      </w:r>
      <w:r>
        <w:rPr>
          <w:color w:val="333333"/>
        </w:rPr>
        <w:t>հազար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792FEB">
        <w:rPr>
          <w:color w:val="333333"/>
          <w:lang w:val="en-US"/>
        </w:rPr>
        <w:t>,</w:t>
      </w:r>
    </w:p>
    <w:p w:rsidR="00D12502" w:rsidRPr="00792FEB" w:rsidRDefault="00D12502">
      <w:pPr>
        <w:pStyle w:val="a3"/>
        <w:spacing w:before="0" w:beforeAutospacing="0" w:after="150" w:afterAutospacing="0"/>
        <w:jc w:val="both"/>
        <w:divId w:val="1184705135"/>
        <w:rPr>
          <w:color w:val="333333"/>
          <w:sz w:val="21"/>
          <w:szCs w:val="21"/>
          <w:lang w:val="en-US"/>
        </w:rPr>
      </w:pPr>
      <w:r>
        <w:rPr>
          <w:color w:val="333333"/>
        </w:rPr>
        <w:t>ե</w:t>
      </w:r>
      <w:r w:rsidRPr="00792FEB">
        <w:rPr>
          <w:color w:val="333333"/>
          <w:lang w:val="en-US"/>
        </w:rPr>
        <w:t>.11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2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դաս</w:t>
      </w:r>
      <w:proofErr w:type="spellEnd"/>
      <w:r w:rsidRPr="00792FEB">
        <w:rPr>
          <w:color w:val="333333"/>
          <w:lang w:val="en-US"/>
        </w:rPr>
        <w:t>`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en-US"/>
        </w:rPr>
        <w:t>«</w:t>
      </w:r>
      <w:r>
        <w:rPr>
          <w:color w:val="333333"/>
        </w:rPr>
        <w:t>ՀՀ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համայնքների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պահուստային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ֆոնդ</w:t>
      </w:r>
      <w:r w:rsidRPr="00792FEB">
        <w:rPr>
          <w:color w:val="333333"/>
          <w:lang w:val="en-US"/>
        </w:rPr>
        <w:t xml:space="preserve">», </w:t>
      </w:r>
      <w:r>
        <w:rPr>
          <w:color w:val="333333"/>
        </w:rPr>
        <w:t>ծրագրի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ծախսերի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sz w:val="21"/>
          <w:szCs w:val="21"/>
          <w:lang w:val="en-US"/>
        </w:rPr>
        <w:t>«</w:t>
      </w:r>
      <w:r>
        <w:rPr>
          <w:color w:val="333333"/>
        </w:rPr>
        <w:t>Պահուստային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միջոցներ</w:t>
      </w:r>
      <w:r w:rsidRPr="00792FEB">
        <w:rPr>
          <w:color w:val="333333"/>
          <w:lang w:val="en-US"/>
        </w:rPr>
        <w:t>»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 xml:space="preserve"> 4891 </w:t>
      </w:r>
      <w:r>
        <w:rPr>
          <w:color w:val="333333"/>
        </w:rPr>
        <w:t>հոդվածը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պակասեցնել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 xml:space="preserve"> 63462,0 </w:t>
      </w:r>
      <w:r>
        <w:rPr>
          <w:color w:val="333333"/>
        </w:rPr>
        <w:t>հազար</w:t>
      </w:r>
      <w:r w:rsidRPr="00792FE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792FEB">
        <w:rPr>
          <w:color w:val="333333"/>
          <w:lang w:val="en-US"/>
        </w:rPr>
        <w:t>:</w:t>
      </w:r>
    </w:p>
    <w:p w:rsidR="00D12502" w:rsidRPr="00792FEB" w:rsidRDefault="00D12502">
      <w:pPr>
        <w:pStyle w:val="a3"/>
        <w:spacing w:before="0" w:beforeAutospacing="0" w:after="150" w:afterAutospacing="0"/>
        <w:jc w:val="both"/>
        <w:divId w:val="1184705135"/>
        <w:rPr>
          <w:color w:val="333333"/>
          <w:sz w:val="21"/>
          <w:szCs w:val="21"/>
          <w:lang w:val="en-US"/>
        </w:rPr>
      </w:pPr>
      <w:r w:rsidRPr="00792FEB">
        <w:rPr>
          <w:color w:val="333333"/>
          <w:lang w:val="en-US"/>
        </w:rPr>
        <w:t>2.</w:t>
      </w:r>
      <w:proofErr w:type="spellStart"/>
      <w:r>
        <w:rPr>
          <w:color w:val="333333"/>
          <w:lang w:val="en-US"/>
        </w:rPr>
        <w:t>Փոփոխությունները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կատարել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համաձայն</w:t>
      </w:r>
      <w:proofErr w:type="spellEnd"/>
      <w:r w:rsidRPr="00792FEB">
        <w:rPr>
          <w:rFonts w:ascii="Courier New" w:hAnsi="Courier New" w:cs="Courier New"/>
          <w:color w:val="333333"/>
          <w:lang w:val="en-US"/>
        </w:rPr>
        <w:t> </w:t>
      </w:r>
      <w:r w:rsidRPr="00792FEB">
        <w:rPr>
          <w:rFonts w:cs="GHEA Grapalat"/>
          <w:color w:val="333333"/>
          <w:lang w:val="en-US"/>
        </w:rPr>
        <w:t>1,2,3</w:t>
      </w:r>
      <w:r w:rsidRPr="00792FE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հավելվածների</w:t>
      </w:r>
      <w:proofErr w:type="spellEnd"/>
      <w:r w:rsidRPr="00792FEB">
        <w:rPr>
          <w:color w:val="333333"/>
          <w:lang w:val="en-US"/>
        </w:rPr>
        <w:t>:</w:t>
      </w:r>
    </w:p>
    <w:p w:rsidR="00D12502" w:rsidRPr="00792FEB" w:rsidRDefault="00D12502">
      <w:pPr>
        <w:pStyle w:val="a3"/>
        <w:spacing w:before="0" w:beforeAutospacing="0" w:after="150" w:afterAutospacing="0"/>
        <w:jc w:val="both"/>
        <w:divId w:val="1184705135"/>
        <w:rPr>
          <w:color w:val="333333"/>
          <w:sz w:val="21"/>
          <w:szCs w:val="21"/>
          <w:lang w:val="en-US"/>
        </w:rPr>
      </w:pPr>
      <w:r w:rsidRPr="00792FEB"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 w:rsidRPr="00792FEB">
        <w:rPr>
          <w:color w:val="333333"/>
          <w:lang w:val="en-US"/>
        </w:rPr>
        <w:t>3.</w:t>
      </w:r>
      <w:r>
        <w:rPr>
          <w:color w:val="333333"/>
          <w:lang w:val="hy-AM"/>
        </w:rPr>
        <w:t>Սույն 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D12502">
        <w:trPr>
          <w:divId w:val="1184705135"/>
          <w:tblCellSpacing w:w="15" w:type="dxa"/>
          <w:jc w:val="center"/>
        </w:trPr>
        <w:tc>
          <w:tcPr>
            <w:tcW w:w="0" w:type="auto"/>
            <w:hideMark/>
          </w:tcPr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Կողմ</w:t>
            </w:r>
            <w:r w:rsidRPr="00792FEB">
              <w:rPr>
                <w:lang w:val="en-US"/>
              </w:rPr>
              <w:t xml:space="preserve"> -16 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ԱՂԱԽԱՆՅԱՆ</w:t>
            </w:r>
            <w:r w:rsidRPr="00792FEB">
              <w:rPr>
                <w:lang w:val="en-US"/>
              </w:rPr>
              <w:t xml:space="preserve"> </w:t>
            </w:r>
            <w:r>
              <w:t>ԿԱՐԵՆ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ԱՐՈՅԱՆ</w:t>
            </w:r>
            <w:r w:rsidRPr="00792FEB">
              <w:rPr>
                <w:lang w:val="en-US"/>
              </w:rPr>
              <w:t xml:space="preserve"> </w:t>
            </w:r>
            <w:r>
              <w:t>ԱՐՏԱԿ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ԲԱՐՍԵՂՅԱՆ</w:t>
            </w:r>
            <w:r w:rsidRPr="00792FEB">
              <w:rPr>
                <w:lang w:val="en-US"/>
              </w:rPr>
              <w:t xml:space="preserve"> </w:t>
            </w:r>
            <w:r>
              <w:t>ՀԱՅԿ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ԳՐԻԳՈՐՅԱՆ</w:t>
            </w:r>
            <w:r w:rsidRPr="00792FEB">
              <w:rPr>
                <w:lang w:val="en-US"/>
              </w:rPr>
              <w:t xml:space="preserve"> </w:t>
            </w:r>
            <w:r>
              <w:t>ԹԱՄԱՐԱ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ԳՐԻԳՈՐՅԱՆ</w:t>
            </w:r>
            <w:r w:rsidRPr="00792FEB">
              <w:rPr>
                <w:lang w:val="en-US"/>
              </w:rPr>
              <w:t xml:space="preserve"> </w:t>
            </w:r>
            <w:r>
              <w:t>ԼՈՒՍԻՆԵ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ԴՈԼԻՆՅԱՆ</w:t>
            </w:r>
            <w:r w:rsidRPr="00792FEB">
              <w:rPr>
                <w:lang w:val="en-US"/>
              </w:rPr>
              <w:t xml:space="preserve"> </w:t>
            </w:r>
            <w:r>
              <w:t>ՀԱՅԿ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ՀԱԿՈԲՅԱՆ</w:t>
            </w:r>
            <w:r w:rsidRPr="00792FEB">
              <w:rPr>
                <w:lang w:val="en-US"/>
              </w:rPr>
              <w:t xml:space="preserve"> </w:t>
            </w:r>
            <w:r>
              <w:t>ԱՐՄԵՆ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ՀԱՐՈՒԹՅՈՒՆՅԱՆ</w:t>
            </w:r>
            <w:r w:rsidRPr="00792FEB">
              <w:rPr>
                <w:lang w:val="en-US"/>
              </w:rPr>
              <w:t xml:space="preserve"> </w:t>
            </w:r>
            <w:r>
              <w:t>ԽԱՉԻԿ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ՄԱՐԳԱՐՅԱՆ</w:t>
            </w:r>
            <w:r w:rsidRPr="00792FEB">
              <w:rPr>
                <w:lang w:val="en-US"/>
              </w:rPr>
              <w:t xml:space="preserve"> </w:t>
            </w:r>
            <w:r>
              <w:t>ՀԱՐՈՒԹՅՈՒՆ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ՄԱՐԳԱՐՅԱՆ</w:t>
            </w:r>
            <w:r w:rsidRPr="00792FEB">
              <w:rPr>
                <w:lang w:val="en-US"/>
              </w:rPr>
              <w:t xml:space="preserve"> </w:t>
            </w:r>
            <w:r>
              <w:t>ՌՈՄԱՆ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ՄԵԼԵՔՅԱՆ</w:t>
            </w:r>
            <w:r w:rsidRPr="00792FEB">
              <w:rPr>
                <w:lang w:val="en-US"/>
              </w:rPr>
              <w:t xml:space="preserve"> </w:t>
            </w:r>
            <w:r>
              <w:t>ՀԱՅԿ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ՄԿՐՏՉՅԱՆ</w:t>
            </w:r>
            <w:r w:rsidRPr="00792FEB">
              <w:rPr>
                <w:lang w:val="en-US"/>
              </w:rPr>
              <w:t xml:space="preserve"> </w:t>
            </w:r>
            <w:r>
              <w:t>ՀԵՐԻՔՆԱԶ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ՄՆԱՑԱԿԱՆՅԱՆ</w:t>
            </w:r>
            <w:r w:rsidRPr="00792FEB">
              <w:rPr>
                <w:lang w:val="en-US"/>
              </w:rPr>
              <w:t xml:space="preserve"> </w:t>
            </w:r>
            <w:r>
              <w:t>ԱՍՏՂԻԿ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lastRenderedPageBreak/>
              <w:t>ՆԱԶԱՐՅԱՆ</w:t>
            </w:r>
            <w:r w:rsidRPr="00792FEB">
              <w:rPr>
                <w:lang w:val="en-US"/>
              </w:rPr>
              <w:t xml:space="preserve"> </w:t>
            </w:r>
            <w:r>
              <w:t>ՍՏԵՓԱՆ</w:t>
            </w:r>
          </w:p>
          <w:p w:rsidR="00D12502" w:rsidRPr="00792FEB" w:rsidRDefault="00D12502">
            <w:pPr>
              <w:pStyle w:val="a3"/>
              <w:rPr>
                <w:lang w:val="en-US"/>
              </w:rPr>
            </w:pPr>
            <w:r>
              <w:t>ՇԱՀԻՆՅԱՆ</w:t>
            </w:r>
            <w:r w:rsidRPr="00792FEB">
              <w:rPr>
                <w:lang w:val="en-US"/>
              </w:rPr>
              <w:t xml:space="preserve"> </w:t>
            </w:r>
            <w:r>
              <w:t>ՄԱՄԻԿՈՆ</w:t>
            </w:r>
          </w:p>
          <w:p w:rsidR="00D12502" w:rsidRDefault="00D12502">
            <w:pPr>
              <w:pStyle w:val="a3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D12502" w:rsidRDefault="00D12502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D12502" w:rsidRDefault="00D12502">
            <w:pPr>
              <w:pStyle w:val="a3"/>
            </w:pPr>
            <w:r>
              <w:t xml:space="preserve">Ձեռնպահ -0 </w:t>
            </w:r>
          </w:p>
        </w:tc>
      </w:tr>
    </w:tbl>
    <w:p w:rsidR="00D12502" w:rsidRDefault="00D12502">
      <w:pPr>
        <w:pStyle w:val="a3"/>
        <w:jc w:val="center"/>
        <w:divId w:val="1184705135"/>
      </w:pPr>
      <w:r>
        <w:rPr>
          <w:rStyle w:val="a4"/>
          <w:sz w:val="27"/>
          <w:szCs w:val="27"/>
        </w:rPr>
        <w:lastRenderedPageBreak/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D12502" w:rsidRDefault="00D12502">
      <w:pPr>
        <w:pStyle w:val="a3"/>
        <w:divId w:val="1184705135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D12502" w:rsidRDefault="00D12502">
      <w:pPr>
        <w:pStyle w:val="a3"/>
        <w:divId w:val="1184705135"/>
      </w:pPr>
      <w:r>
        <w:br/>
        <w:t xml:space="preserve">2025թ. հուլիսի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18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D12502" w:rsidSect="00CF6C3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2502"/>
    <w:rsid w:val="00354EF7"/>
    <w:rsid w:val="00792FEB"/>
    <w:rsid w:val="00D1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50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5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2025-07-23T06:01:00Z</dcterms:created>
  <dcterms:modified xsi:type="dcterms:W3CDTF">2025-07-23T06:01:00Z</dcterms:modified>
</cp:coreProperties>
</file>