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75" w:rsidRDefault="00845975" w:rsidP="00845975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ՀԱՎԵԼՎԱԾ  </w:t>
      </w:r>
      <w:r w:rsidR="00F803B8">
        <w:rPr>
          <w:rFonts w:ascii="GHEA Grapalat" w:hAnsi="GHEA Grapalat" w:cs="Arial"/>
          <w:caps/>
          <w:lang w:val="hy-AM"/>
        </w:rPr>
        <w:t>12</w:t>
      </w:r>
      <w:bookmarkStart w:id="0" w:name="_GoBack"/>
      <w:bookmarkEnd w:id="0"/>
    </w:p>
    <w:p w:rsidR="00845975" w:rsidRDefault="00845975" w:rsidP="00845975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Արմավիր համայնքի ավագանու </w:t>
      </w:r>
    </w:p>
    <w:p w:rsidR="00845975" w:rsidRDefault="00845975" w:rsidP="00845975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>202</w:t>
      </w:r>
      <w:r>
        <w:rPr>
          <w:rFonts w:ascii="GHEA Grapalat" w:hAnsi="GHEA Grapalat" w:cs="Arial"/>
          <w:caps/>
          <w:lang w:val="en-US"/>
        </w:rPr>
        <w:t>4</w:t>
      </w:r>
      <w:r>
        <w:rPr>
          <w:rFonts w:ascii="GHEA Grapalat" w:hAnsi="GHEA Grapalat" w:cs="Arial"/>
          <w:caps/>
          <w:lang w:val="hy-AM"/>
        </w:rPr>
        <w:t xml:space="preserve"> թվականի ԴԵԿՏԵՄԲԵՐԻ </w:t>
      </w:r>
      <w:r>
        <w:rPr>
          <w:rFonts w:ascii="GHEA Grapalat" w:hAnsi="GHEA Grapalat" w:cs="Arial"/>
          <w:caps/>
          <w:lang w:val="en-US"/>
        </w:rPr>
        <w:t>27</w:t>
      </w:r>
      <w:r>
        <w:rPr>
          <w:rFonts w:ascii="GHEA Grapalat" w:hAnsi="GHEA Grapalat" w:cs="Arial"/>
          <w:caps/>
          <w:lang w:val="hy-AM"/>
        </w:rPr>
        <w:t>-Ի</w:t>
      </w:r>
    </w:p>
    <w:p w:rsidR="00845975" w:rsidRDefault="00845975" w:rsidP="00845975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                                                             թիվ      ՀԵՐԹԱԿԱՆ  ՆԻՍՏԻ  </w:t>
      </w:r>
    </w:p>
    <w:p w:rsidR="00845975" w:rsidRDefault="00845975" w:rsidP="00845975">
      <w:pPr>
        <w:spacing w:after="0" w:line="240" w:lineRule="auto"/>
        <w:jc w:val="right"/>
        <w:rPr>
          <w:rFonts w:ascii="GHEA Grapalat" w:hAnsi="GHEA Grapalat" w:cs="Arial"/>
          <w:caps/>
          <w:color w:val="0D0D0D" w:themeColor="text1" w:themeTint="F2"/>
          <w:lang w:val="hy-AM"/>
        </w:rPr>
      </w:pPr>
      <w:r>
        <w:rPr>
          <w:rFonts w:ascii="GHEA Grapalat" w:hAnsi="GHEA Grapalat" w:cs="Arial"/>
          <w:caps/>
          <w:lang w:val="hy-AM"/>
        </w:rPr>
        <w:t>ԹԻվ               ՈՐՈՇՄԱՆ</w:t>
      </w:r>
    </w:p>
    <w:p w:rsidR="00B83AA7" w:rsidRPr="00156931" w:rsidRDefault="00642B05" w:rsidP="00F2026A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 w:rsidRPr="00156931">
        <w:rPr>
          <w:rFonts w:ascii="GHEA Grapalat" w:hAnsi="GHEA Grapalat" w:cs="Arial"/>
          <w:caps/>
          <w:szCs w:val="24"/>
          <w:lang w:val="hy-AM"/>
        </w:rPr>
        <w:t xml:space="preserve">                                                         </w:t>
      </w:r>
    </w:p>
    <w:p w:rsidR="002732C5" w:rsidRPr="00156931" w:rsidRDefault="00894236" w:rsidP="00097979">
      <w:pPr>
        <w:spacing w:after="0"/>
        <w:jc w:val="center"/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</w:pPr>
      <w:r w:rsidRPr="00156931">
        <w:rPr>
          <w:rFonts w:ascii="GHEA Grapalat" w:hAnsi="GHEA Grapalat" w:cs="Estrangelo Edessa"/>
          <w:b/>
          <w:caps/>
          <w:szCs w:val="24"/>
          <w:lang w:val="hy-AM"/>
        </w:rPr>
        <w:t>«</w:t>
      </w:r>
      <w:r w:rsidR="002732C5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 xml:space="preserve">ՀԱՅԱՍՏԱՆԻ </w:t>
      </w:r>
      <w:r w:rsidR="00642B05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ՀԱՆՐԱՊԵՏՈՒԹՅԱՆ ԱՐՄԱՎԻՐԻ ՄԱՐԶԻ</w:t>
      </w:r>
      <w:r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 xml:space="preserve"> ԱՐՄԱՎԻՐ ՀԱՄԱՅՆՔԻ Ա</w:t>
      </w:r>
      <w:r w:rsidR="00F2026A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ՅԳԵՎԱՆ</w:t>
      </w:r>
      <w:r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 xml:space="preserve"> ԳՅՈՒՂԻ</w:t>
      </w:r>
      <w:r w:rsidR="002732C5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 xml:space="preserve"> </w:t>
      </w:r>
      <w:r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ՄՍՈՒՐ</w:t>
      </w:r>
      <w:r w:rsidR="002732C5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 xml:space="preserve"> </w:t>
      </w:r>
      <w:r w:rsidR="00F2026A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–</w:t>
      </w:r>
      <w:r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 xml:space="preserve"> ՄԱՆԿԱՊԱՐՏԵԶ»</w:t>
      </w:r>
      <w:r w:rsidR="002732C5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 xml:space="preserve"> </w:t>
      </w:r>
      <w:r w:rsidR="00642B05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ՀԱՄԱՅՆՔԱՅԻՆ ՈՉ ԱՌԵՎՏՐԱՅԻՆ Կ</w:t>
      </w:r>
      <w:r w:rsidR="00EF5A08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ԱԶՄԱԿԵՐՊՈՒԹՅԱՆ</w:t>
      </w:r>
      <w:r w:rsidR="002732C5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 xml:space="preserve"> </w:t>
      </w:r>
      <w:r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ԿԱՌՈՒՑՎԱԾՔ</w:t>
      </w:r>
      <w:r w:rsidR="00CC6BEC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Ը</w:t>
      </w:r>
      <w:r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,</w:t>
      </w:r>
      <w:r w:rsidR="00EF5A08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 xml:space="preserve"> ԱՇԽԱՏՈՂՆԵՐԻ </w:t>
      </w:r>
      <w:r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ՔԱՆԱԿ</w:t>
      </w:r>
      <w:r w:rsidR="00CC6BEC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Ը</w:t>
      </w:r>
      <w:r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, ՀԱՍՏԻՔԱՑՈՒՑԱԿ</w:t>
      </w:r>
      <w:r w:rsidR="00CC6BEC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Ը</w:t>
      </w:r>
      <w:r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 xml:space="preserve"> ԵՎ</w:t>
      </w:r>
      <w:r w:rsidR="00642B05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 xml:space="preserve"> ՊԱՇՏՈՆԱՅԻՆ ԴՐՈՒՅՔԱՉԱՓԵՐ</w:t>
      </w:r>
      <w:r w:rsidR="00CC6BEC" w:rsidRPr="00156931">
        <w:rPr>
          <w:rFonts w:ascii="GHEA Grapalat" w:eastAsia="Times New Roman" w:hAnsi="GHEA Grapalat" w:cs="Times New Roman"/>
          <w:b/>
          <w:iCs/>
          <w:color w:val="0D0D0D" w:themeColor="text1" w:themeTint="F2"/>
          <w:szCs w:val="24"/>
          <w:lang w:val="hy-AM"/>
        </w:rPr>
        <w:t>Ը</w:t>
      </w:r>
    </w:p>
    <w:p w:rsidR="00894236" w:rsidRPr="00097979" w:rsidRDefault="00894236" w:rsidP="00642B05">
      <w:pPr>
        <w:pStyle w:val="a4"/>
        <w:numPr>
          <w:ilvl w:val="0"/>
          <w:numId w:val="1"/>
        </w:numPr>
        <w:rPr>
          <w:rFonts w:ascii="GHEA Grapalat" w:hAnsi="GHEA Grapalat"/>
          <w:sz w:val="20"/>
          <w:szCs w:val="20"/>
          <w:lang w:val="hy-AM"/>
        </w:rPr>
      </w:pPr>
      <w:r w:rsidRPr="00097979">
        <w:rPr>
          <w:rFonts w:ascii="GHEA Grapalat" w:hAnsi="GHEA Grapalat"/>
          <w:sz w:val="20"/>
          <w:szCs w:val="20"/>
          <w:lang w:val="hy-AM" w:eastAsia="en-US"/>
        </w:rPr>
        <w:t>Երեխաներ</w:t>
      </w:r>
      <w:r w:rsidR="006401AD" w:rsidRPr="00097979">
        <w:rPr>
          <w:rFonts w:ascii="GHEA Grapalat" w:hAnsi="GHEA Grapalat"/>
          <w:sz w:val="20"/>
          <w:szCs w:val="20"/>
          <w:lang w:val="hy-AM" w:eastAsia="en-US"/>
        </w:rPr>
        <w:t>-11</w:t>
      </w:r>
      <w:r w:rsidRPr="00097979">
        <w:rPr>
          <w:rFonts w:ascii="GHEA Grapalat" w:hAnsi="GHEA Grapalat"/>
          <w:sz w:val="20"/>
          <w:szCs w:val="20"/>
          <w:lang w:val="hy-AM" w:eastAsia="en-US"/>
        </w:rPr>
        <w:t>0,</w:t>
      </w:r>
      <w:r w:rsidRPr="00097979">
        <w:rPr>
          <w:rFonts w:ascii="GHEA Grapalat" w:hAnsi="GHEA Grapalat"/>
          <w:sz w:val="20"/>
          <w:szCs w:val="20"/>
          <w:lang w:val="hy-AM"/>
        </w:rPr>
        <w:t xml:space="preserve"> այդ թվում՝ կրտսեր 1-ին</w:t>
      </w:r>
      <w:r w:rsidR="006401AD" w:rsidRPr="00097979">
        <w:rPr>
          <w:rFonts w:ascii="GHEA Grapalat" w:hAnsi="GHEA Grapalat"/>
          <w:sz w:val="20"/>
          <w:szCs w:val="20"/>
          <w:lang w:val="hy-AM"/>
        </w:rPr>
        <w:t>-20</w:t>
      </w:r>
    </w:p>
    <w:p w:rsidR="00894236" w:rsidRPr="00097979" w:rsidRDefault="00894236" w:rsidP="00642B05">
      <w:pPr>
        <w:pStyle w:val="a4"/>
        <w:numPr>
          <w:ilvl w:val="0"/>
          <w:numId w:val="1"/>
        </w:numPr>
        <w:rPr>
          <w:rFonts w:ascii="GHEA Grapalat" w:hAnsi="GHEA Grapalat"/>
          <w:sz w:val="20"/>
          <w:szCs w:val="20"/>
          <w:lang w:val="hy-AM"/>
        </w:rPr>
      </w:pPr>
      <w:r w:rsidRPr="00097979">
        <w:rPr>
          <w:rFonts w:ascii="GHEA Grapalat" w:hAnsi="GHEA Grapalat"/>
          <w:sz w:val="20"/>
          <w:szCs w:val="20"/>
          <w:lang w:val="hy-AM"/>
        </w:rPr>
        <w:t>Խմբեր-4, այդ թվում՝ կրտսեր 1</w:t>
      </w:r>
      <w:r w:rsidR="00CC6BEC" w:rsidRPr="00097979">
        <w:rPr>
          <w:rFonts w:ascii="GHEA Grapalat" w:hAnsi="GHEA Grapalat"/>
          <w:sz w:val="20"/>
          <w:szCs w:val="20"/>
          <w:lang w:val="hy-AM"/>
        </w:rPr>
        <w:t>-ին-1</w:t>
      </w:r>
    </w:p>
    <w:p w:rsidR="00642B05" w:rsidRPr="00097979" w:rsidRDefault="00EF5A08" w:rsidP="00642B05">
      <w:pPr>
        <w:pStyle w:val="a4"/>
        <w:numPr>
          <w:ilvl w:val="0"/>
          <w:numId w:val="1"/>
        </w:numPr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proofErr w:type="spellStart"/>
      <w:r w:rsidRPr="00097979">
        <w:rPr>
          <w:rFonts w:ascii="GHEA Grapalat" w:hAnsi="GHEA Grapalat"/>
          <w:sz w:val="20"/>
          <w:szCs w:val="20"/>
          <w:lang w:val="en-US"/>
        </w:rPr>
        <w:t>Աշխատող</w:t>
      </w:r>
      <w:r w:rsidR="00642B05" w:rsidRPr="00097979">
        <w:rPr>
          <w:rFonts w:ascii="GHEA Grapalat" w:hAnsi="GHEA Grapalat"/>
          <w:sz w:val="20"/>
          <w:szCs w:val="20"/>
          <w:lang w:val="en-US"/>
        </w:rPr>
        <w:t>ների</w:t>
      </w:r>
      <w:proofErr w:type="spellEnd"/>
      <w:r w:rsidRPr="00097979">
        <w:rPr>
          <w:rFonts w:ascii="GHEA Grapalat" w:hAnsi="GHEA Grapalat"/>
          <w:sz w:val="20"/>
          <w:szCs w:val="20"/>
          <w:lang w:val="en-US"/>
        </w:rPr>
        <w:t xml:space="preserve"> </w:t>
      </w:r>
      <w:r w:rsidR="00642B05" w:rsidRPr="00097979">
        <w:rPr>
          <w:rFonts w:ascii="GHEA Grapalat" w:hAnsi="GHEA Grapalat"/>
          <w:sz w:val="20"/>
          <w:szCs w:val="20"/>
          <w:lang w:val="en-US"/>
        </w:rPr>
        <w:t xml:space="preserve"> քանակը-</w:t>
      </w:r>
      <w:r w:rsidR="00F2026A" w:rsidRPr="00097979">
        <w:rPr>
          <w:rFonts w:ascii="GHEA Grapalat" w:hAnsi="GHEA Grapalat"/>
          <w:color w:val="000000" w:themeColor="text1"/>
          <w:sz w:val="20"/>
          <w:szCs w:val="20"/>
          <w:lang w:val="en-US"/>
        </w:rPr>
        <w:t>2</w:t>
      </w:r>
      <w:r w:rsidR="0056256D" w:rsidRPr="00097979">
        <w:rPr>
          <w:rFonts w:ascii="GHEA Grapalat" w:hAnsi="GHEA Grapalat"/>
          <w:color w:val="000000" w:themeColor="text1"/>
          <w:sz w:val="20"/>
          <w:szCs w:val="20"/>
          <w:lang w:val="en-US"/>
        </w:rPr>
        <w:t>6</w:t>
      </w:r>
    </w:p>
    <w:p w:rsidR="00642B05" w:rsidRPr="00097979" w:rsidRDefault="00642B05" w:rsidP="00642B05">
      <w:pPr>
        <w:pStyle w:val="a4"/>
        <w:numPr>
          <w:ilvl w:val="0"/>
          <w:numId w:val="1"/>
        </w:numPr>
        <w:rPr>
          <w:rFonts w:ascii="GHEA Grapalat" w:hAnsi="GHEA Grapalat"/>
          <w:sz w:val="20"/>
          <w:szCs w:val="20"/>
          <w:lang w:val="en-US"/>
        </w:rPr>
      </w:pPr>
      <w:proofErr w:type="spellStart"/>
      <w:r w:rsidRPr="00097979">
        <w:rPr>
          <w:rFonts w:ascii="GHEA Grapalat" w:hAnsi="GHEA Grapalat"/>
          <w:sz w:val="20"/>
          <w:szCs w:val="20"/>
          <w:lang w:val="en-US"/>
        </w:rPr>
        <w:t>Հաստիքացուցակը</w:t>
      </w:r>
      <w:proofErr w:type="spellEnd"/>
      <w:r w:rsidRPr="00097979">
        <w:rPr>
          <w:rFonts w:ascii="GHEA Grapalat" w:hAnsi="GHEA Grapalat"/>
          <w:sz w:val="20"/>
          <w:szCs w:val="20"/>
          <w:lang w:val="en-US"/>
        </w:rPr>
        <w:t xml:space="preserve"> և </w:t>
      </w:r>
      <w:proofErr w:type="spellStart"/>
      <w:r w:rsidRPr="00097979">
        <w:rPr>
          <w:rFonts w:ascii="GHEA Grapalat" w:hAnsi="GHEA Grapalat"/>
          <w:sz w:val="20"/>
          <w:szCs w:val="20"/>
          <w:lang w:val="en-US"/>
        </w:rPr>
        <w:t>պաշտոնային</w:t>
      </w:r>
      <w:proofErr w:type="spellEnd"/>
      <w:r w:rsidRPr="0009797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097979">
        <w:rPr>
          <w:rFonts w:ascii="GHEA Grapalat" w:hAnsi="GHEA Grapalat"/>
          <w:sz w:val="20"/>
          <w:szCs w:val="20"/>
          <w:lang w:val="en-US"/>
        </w:rPr>
        <w:t>դրույքաչափերը</w:t>
      </w:r>
      <w:proofErr w:type="spellEnd"/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1181"/>
        <w:gridCol w:w="3605"/>
        <w:gridCol w:w="1843"/>
        <w:gridCol w:w="2596"/>
        <w:gridCol w:w="1373"/>
      </w:tblGrid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Հ/Հ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proofErr w:type="spellStart"/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Պաշտոնի</w:t>
            </w:r>
            <w:proofErr w:type="spellEnd"/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proofErr w:type="spellStart"/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Հաստիքային</w:t>
            </w:r>
            <w:proofErr w:type="spellEnd"/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b/>
                <w:sz w:val="20"/>
                <w:szCs w:val="20"/>
                <w:lang w:eastAsia="en-US"/>
              </w:rPr>
            </w:pPr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միավորի</w:t>
            </w:r>
            <w:proofErr w:type="spellEnd"/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պաշտոնային</w:t>
            </w:r>
            <w:proofErr w:type="spellEnd"/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դրույքաչափը</w:t>
            </w:r>
            <w:proofErr w:type="spellEnd"/>
            <w:r w:rsidRPr="00097979">
              <w:rPr>
                <w:rFonts w:ascii="GHEA Grapalat" w:hAnsi="GHEA Grapalat"/>
                <w:b/>
                <w:sz w:val="20"/>
                <w:szCs w:val="20"/>
                <w:lang w:eastAsia="en-US"/>
              </w:rPr>
              <w:t>(</w:t>
            </w:r>
            <w:r w:rsidRPr="00097979"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  <w:t>դրամ</w:t>
            </w:r>
            <w:r w:rsidRPr="00097979">
              <w:rPr>
                <w:rFonts w:ascii="GHEA Grapalat" w:hAnsi="GHEA Grapalat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097979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Աշխատողների</w:t>
            </w:r>
            <w:proofErr w:type="spellEnd"/>
            <w:r w:rsidRPr="00097979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97979">
              <w:rPr>
                <w:rFonts w:ascii="GHEA Grapalat" w:hAnsi="GHEA Grapalat"/>
                <w:b/>
                <w:sz w:val="20"/>
                <w:szCs w:val="20"/>
                <w:lang w:val="en-US"/>
              </w:rPr>
              <w:t>քանակը</w:t>
            </w:r>
            <w:proofErr w:type="spellEnd"/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Տնօրեն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170.000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 w:rsidP="00CC6BEC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Մեթոդիստ՝ տնօրենի ուս. </w:t>
            </w:r>
            <w:r w:rsidR="00F2026A"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Գ</w:t>
            </w: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ծով տեղակալ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125</w:t>
            </w: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Գլխավոր հաշվապահ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125.000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Բուժքույր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Տնտեսվար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0.5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Երաժշտ</w:t>
            </w: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ության</w:t>
            </w:r>
            <w:proofErr w:type="spellEnd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դաստիարակ</w:t>
            </w:r>
            <w:proofErr w:type="spellEnd"/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*</w:t>
            </w: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երաժշտական</w:t>
            </w:r>
            <w:proofErr w:type="spellEnd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ղեկավար</w:t>
            </w:r>
            <w:proofErr w:type="spellEnd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Pr="00097979" w:rsidRDefault="00CF34AB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8" w:history="1">
              <w:r w:rsidR="002F02E8"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2F02E8"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2F02E8"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2F02E8"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2F02E8" w:rsidRPr="00097979" w:rsidRDefault="00CF34AB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9" w:history="1">
              <w:r w:rsidR="002F02E8"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 w:rsidR="002F02E8"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2F02E8"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2F02E8"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2F02E8"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2F02E8" w:rsidRPr="00097979" w:rsidRDefault="002F02E8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11" w:history="1">
              <w:r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2" w:history="1">
              <w:r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  7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eastAsia="en-US"/>
              </w:rPr>
              <w:t>Դաստիարակ</w:t>
            </w:r>
            <w:proofErr w:type="spellEnd"/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5.0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Pr="00097979" w:rsidRDefault="00CF34AB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13" w:history="1">
              <w:r w:rsidR="002F02E8"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2F02E8"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2F02E8"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2F02E8"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2F02E8" w:rsidRPr="00097979" w:rsidRDefault="00CF34AB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14" w:history="1">
              <w:r w:rsidR="002F02E8"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 w:rsidR="002F02E8"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2F02E8"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2F02E8"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2F02E8"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16" w:history="1">
              <w:r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7" w:history="1">
              <w:r w:rsidRPr="00097979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</w:tr>
      <w:tr w:rsidR="002F02E8" w:rsidRPr="00097979" w:rsidTr="000612A4">
        <w:trPr>
          <w:trHeight w:val="1073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 8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eastAsia="en-US"/>
              </w:rPr>
              <w:t>Ֆիզ</w:t>
            </w: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կուլտուրայի</w:t>
            </w:r>
            <w:proofErr w:type="spellEnd"/>
          </w:p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eastAsia="en-US"/>
              </w:rPr>
              <w:t>հրահանգիչ</w:t>
            </w:r>
            <w:proofErr w:type="spellEnd"/>
            <w:r w:rsidR="00744787"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*</w:t>
            </w:r>
          </w:p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eastAsia="en-US"/>
              </w:rPr>
              <w:t>0.5</w:t>
            </w:r>
          </w:p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787" w:rsidRPr="00097979" w:rsidRDefault="00CF34AB" w:rsidP="00744787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r>
              <w:fldChar w:fldCharType="begin"/>
            </w:r>
            <w:r w:rsidRPr="00F803B8">
              <w:rPr>
                <w:lang w:val="en-US"/>
              </w:rPr>
              <w:instrText xml:space="preserve"> HYPERLINK "https://hy.wikipedia.org/wiki/I_(%D5%AC%D5%A1%D5%BF%D5%AB%D5%B6%D5%A1%D5%AF%D5%A1%D5%B6)" </w:instrText>
            </w:r>
            <w:r>
              <w:fldChar w:fldCharType="separate"/>
            </w:r>
            <w:r w:rsidR="00744787" w:rsidRPr="00097979">
              <w:rPr>
                <w:rStyle w:val="a3"/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r>
              <w:rPr>
                <w:rStyle w:val="a3"/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fldChar w:fldCharType="end"/>
            </w:r>
            <w:r w:rsidR="00744787"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744787"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744787"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744787" w:rsidRPr="00097979" w:rsidRDefault="00CF34AB" w:rsidP="00744787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fldChar w:fldCharType="begin"/>
            </w:r>
            <w:r w:rsidRPr="00F803B8">
              <w:rPr>
                <w:lang w:val="en-US"/>
              </w:rPr>
              <w:instrText xml:space="preserve"> HYPERLINK "https://hy.wikipedia.org/wiki/I_(%D5%AC%D5%A1%D5%BF%D5%AB%D5%B6%D5%A1%D5%AF%D5%A1%D5%B6)" </w:instrText>
            </w:r>
            <w:r>
              <w:fldChar w:fldCharType="separate"/>
            </w:r>
            <w:r w:rsidR="00744787" w:rsidRPr="00097979">
              <w:rPr>
                <w:rStyle w:val="a3"/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r>
              <w:rPr>
                <w:rStyle w:val="a3"/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fldChar w:fldCharType="end"/>
            </w:r>
            <w:r>
              <w:fldChar w:fldCharType="begin"/>
            </w:r>
            <w:r w:rsidRPr="00F803B8">
              <w:rPr>
                <w:lang w:val="en-US"/>
              </w:rPr>
              <w:instrText xml:space="preserve"> HYPERLINK "https://hy.wikipedia.org/wiki/I_(%D5%AC%D5%A1%D5%BF%D5%AB%D5%B6%D5%A1%D5%AF%D5%A1%D5%B6)" </w:instrText>
            </w:r>
            <w:r>
              <w:fldChar w:fldCharType="separate"/>
            </w:r>
            <w:r w:rsidR="00744787" w:rsidRPr="00097979">
              <w:rPr>
                <w:rStyle w:val="a3"/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r>
              <w:rPr>
                <w:rStyle w:val="a3"/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fldChar w:fldCharType="end"/>
            </w:r>
            <w:r w:rsidR="00744787"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744787"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744787"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2F02E8" w:rsidRPr="00097979" w:rsidRDefault="00744787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r w:rsidR="00CF34AB">
              <w:fldChar w:fldCharType="begin"/>
            </w:r>
            <w:r w:rsidR="00CF34AB" w:rsidRPr="00F803B8">
              <w:rPr>
                <w:lang w:val="en-US"/>
              </w:rPr>
              <w:instrText xml:space="preserve"> HYPERLINK "https://hy.wikipedia.org/wiki/I_(%D5%AC%D5%A1%D5%BF%D5%AB%D5%B6%D5%A1%D5%AF%D5%A1%D5%B6)" </w:instrText>
            </w:r>
            <w:r w:rsidR="00CF34AB">
              <w:fldChar w:fldCharType="separate"/>
            </w:r>
            <w:r w:rsidRPr="00097979">
              <w:rPr>
                <w:rStyle w:val="a3"/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r w:rsidR="00CF34AB">
              <w:rPr>
                <w:rStyle w:val="a3"/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fldChar w:fldCharType="end"/>
            </w:r>
            <w:r w:rsidR="00CF34AB">
              <w:fldChar w:fldCharType="begin"/>
            </w:r>
            <w:r w:rsidR="00CF34AB" w:rsidRPr="00F803B8">
              <w:rPr>
                <w:lang w:val="en-US"/>
              </w:rPr>
              <w:instrText xml:space="preserve"> HYPERLINK "https://hy.wikipe</w:instrText>
            </w:r>
            <w:r w:rsidR="00CF34AB" w:rsidRPr="00F803B8">
              <w:rPr>
                <w:lang w:val="en-US"/>
              </w:rPr>
              <w:instrText xml:space="preserve">dia.org/wiki/I_(%D5%AC%D5%A1%D5%BF%D5%AB%D5%B6%D5%A1%D5%AF%D5%A1%D5%B6)" </w:instrText>
            </w:r>
            <w:r w:rsidR="00CF34AB">
              <w:fldChar w:fldCharType="separate"/>
            </w:r>
            <w:r w:rsidRPr="00097979">
              <w:rPr>
                <w:rStyle w:val="a3"/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r w:rsidR="00CF34AB">
              <w:rPr>
                <w:rStyle w:val="a3"/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fldChar w:fldCharType="end"/>
            </w:r>
            <w:r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097979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2F02E8" w:rsidRPr="00097979" w:rsidTr="000612A4">
        <w:trPr>
          <w:trHeight w:val="422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9   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Դաստիարակի</w:t>
            </w:r>
            <w:proofErr w:type="spellEnd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4.4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115.000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10     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Խոհարար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115.000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Խոհարարի</w:t>
            </w:r>
            <w:proofErr w:type="spellEnd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115.</w:t>
            </w: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Օժանդակ</w:t>
            </w:r>
            <w:proofErr w:type="spellEnd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բանվոր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115.</w:t>
            </w: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2F02E8" w:rsidRPr="00097979" w:rsidTr="000612A4">
        <w:trPr>
          <w:trHeight w:val="413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</w:t>
            </w:r>
            <w:r w:rsidR="006D3DA6"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1AD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Լվացարար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6D3DA6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0.</w:t>
            </w:r>
            <w:r w:rsidR="006401AD"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2</w:t>
            </w:r>
            <w:r w:rsidR="002F02E8"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6401AD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1AD" w:rsidRPr="00097979" w:rsidRDefault="006401AD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1AD" w:rsidRPr="00097979" w:rsidRDefault="006401AD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Դերձակ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1AD" w:rsidRPr="00097979" w:rsidRDefault="006401AD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1AD" w:rsidRPr="00097979" w:rsidRDefault="006401AD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115.000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AD" w:rsidRPr="00097979" w:rsidRDefault="006401AD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</w:t>
            </w:r>
            <w:r w:rsidR="006401AD"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56256D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 w:rsidP="008C730B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eastAsia="en-US"/>
              </w:rPr>
              <w:t>115</w:t>
            </w: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.</w:t>
            </w: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56256D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6401AD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16</w:t>
            </w:r>
            <w:r w:rsidR="002F02E8"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       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proofErr w:type="spellStart"/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Պահակ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 w:rsidP="005B5643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2F02E8" w:rsidP="002F02E8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F2026A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26A" w:rsidRPr="00097979" w:rsidRDefault="00F2026A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17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26A" w:rsidRPr="00097979" w:rsidRDefault="00F2026A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Փականագործ</w:t>
            </w:r>
            <w:r w:rsidR="00DF6886"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="00DF6886"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(</w:t>
            </w:r>
            <w:r w:rsidR="00DF6886"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էլեկտրագետ</w:t>
            </w:r>
            <w:r w:rsidR="00DF6886"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26A" w:rsidRPr="00097979" w:rsidRDefault="00F2026A">
            <w:pPr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26A" w:rsidRPr="00097979" w:rsidRDefault="00F2026A" w:rsidP="005B5643">
            <w:pPr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6A" w:rsidRPr="00097979" w:rsidRDefault="00F2026A" w:rsidP="002F02E8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</w:tr>
      <w:tr w:rsidR="00F2026A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26A" w:rsidRPr="00097979" w:rsidRDefault="00F2026A" w:rsidP="00B33DEA">
            <w:pPr>
              <w:pStyle w:val="a4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18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26A" w:rsidRPr="00097979" w:rsidRDefault="00F2026A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Այգեպան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26A" w:rsidRPr="00097979" w:rsidRDefault="00F2026A" w:rsidP="0008169F">
            <w:pPr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26A" w:rsidRPr="00097979" w:rsidRDefault="00F2026A" w:rsidP="0008169F">
            <w:pPr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6A" w:rsidRPr="00097979" w:rsidRDefault="00F2026A" w:rsidP="002F02E8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</w:tr>
      <w:tr w:rsidR="002F02E8" w:rsidRPr="00097979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Ընդամենը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097979" w:rsidRDefault="0056256D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 w:eastAsia="en-US"/>
              </w:rPr>
              <w:t>2</w:t>
            </w: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2</w:t>
            </w:r>
            <w:r w:rsidR="00F2026A"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.</w:t>
            </w:r>
            <w:r w:rsidRPr="00097979">
              <w:rPr>
                <w:rFonts w:ascii="GHEA Grapalat" w:hAnsi="GHEA Grapalat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097979" w:rsidRDefault="002F02E8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97979" w:rsidRDefault="0056256D" w:rsidP="006D3DA6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9797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97979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</w:tr>
    </w:tbl>
    <w:p w:rsidR="00642B05" w:rsidRPr="00097979" w:rsidRDefault="00642B05" w:rsidP="00642B05">
      <w:pPr>
        <w:spacing w:after="0"/>
        <w:jc w:val="both"/>
        <w:rPr>
          <w:rFonts w:ascii="GHEA Grapalat" w:hAnsi="GHEA Grapalat"/>
          <w:sz w:val="16"/>
          <w:szCs w:val="16"/>
        </w:rPr>
      </w:pPr>
      <w:r w:rsidRPr="00097979">
        <w:rPr>
          <w:rFonts w:ascii="GHEA Grapalat" w:hAnsi="GHEA Grapalat"/>
          <w:sz w:val="16"/>
          <w:szCs w:val="16"/>
          <w:lang w:val="hy-AM"/>
        </w:rPr>
        <w:t>Մանկավարժական աշխատողների կարգերի տարբերակման չափանիշները՝</w:t>
      </w:r>
    </w:p>
    <w:p w:rsidR="00642B05" w:rsidRPr="00097979" w:rsidRDefault="00CF34AB" w:rsidP="00642B05">
      <w:pPr>
        <w:spacing w:after="0"/>
        <w:jc w:val="both"/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</w:pPr>
      <w:hyperlink r:id="rId18" w:history="1">
        <w:r w:rsidR="00642B05" w:rsidRPr="00097979">
          <w:rPr>
            <w:rStyle w:val="a3"/>
            <w:rFonts w:ascii="GHEA Grapalat" w:hAnsi="GHEA Grapalat" w:cs="Arial"/>
            <w:color w:val="0D0D0D" w:themeColor="text1" w:themeTint="F2"/>
            <w:sz w:val="16"/>
            <w:szCs w:val="16"/>
            <w:shd w:val="clear" w:color="auto" w:fill="FFFFFF"/>
            <w:lang w:val="hy-AM"/>
          </w:rPr>
          <w:t>I</w:t>
        </w:r>
      </w:hyperlink>
      <w:r w:rsidR="00642B05" w:rsidRPr="00097979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642B05" w:rsidRPr="00097979" w:rsidRDefault="00CF34AB" w:rsidP="00642B05">
      <w:pPr>
        <w:spacing w:after="0"/>
        <w:jc w:val="both"/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</w:pPr>
      <w:hyperlink r:id="rId19" w:history="1">
        <w:r w:rsidR="00642B05" w:rsidRPr="00097979">
          <w:rPr>
            <w:rStyle w:val="a3"/>
            <w:rFonts w:ascii="GHEA Grapalat" w:hAnsi="GHEA Grapalat" w:cs="Arial"/>
            <w:color w:val="0D0D0D" w:themeColor="text1" w:themeTint="F2"/>
            <w:sz w:val="16"/>
            <w:szCs w:val="16"/>
            <w:shd w:val="clear" w:color="auto" w:fill="FFFFFF"/>
            <w:lang w:val="hy-AM"/>
          </w:rPr>
          <w:t>I</w:t>
        </w:r>
      </w:hyperlink>
      <w:hyperlink r:id="rId20" w:history="1">
        <w:r w:rsidR="00642B05" w:rsidRPr="00097979">
          <w:rPr>
            <w:rStyle w:val="a3"/>
            <w:rFonts w:ascii="GHEA Grapalat" w:hAnsi="GHEA Grapalat" w:cs="Arial"/>
            <w:color w:val="0D0D0D" w:themeColor="text1" w:themeTint="F2"/>
            <w:sz w:val="16"/>
            <w:szCs w:val="16"/>
            <w:shd w:val="clear" w:color="auto" w:fill="FFFFFF"/>
            <w:lang w:val="hy-AM"/>
          </w:rPr>
          <w:t>I</w:t>
        </w:r>
      </w:hyperlink>
      <w:r w:rsidR="00642B05" w:rsidRPr="00097979">
        <w:rPr>
          <w:rFonts w:ascii="GHEA Grapalat" w:hAnsi="GHEA Grapalat"/>
          <w:color w:val="0D0D0D" w:themeColor="text1" w:themeTint="F2"/>
          <w:sz w:val="16"/>
          <w:szCs w:val="16"/>
          <w:lang w:val="hy-AM"/>
        </w:rPr>
        <w:t xml:space="preserve"> կարգ՝ </w:t>
      </w:r>
      <w:r w:rsidR="00642B05" w:rsidRPr="00097979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>բարձրագույն կրթություն և 1-15 տարվա մանկավարժական աշխատանքի ստաժ կամ միջին մասնագիտական կրթություն և 15 տարուց ավելի մանկավարժական աշխատանքի ստաժ</w:t>
      </w:r>
    </w:p>
    <w:p w:rsidR="005B52E9" w:rsidRPr="00097979" w:rsidRDefault="00642B05" w:rsidP="002732C5">
      <w:pPr>
        <w:spacing w:after="0"/>
        <w:jc w:val="both"/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</w:pPr>
      <w:r w:rsidRPr="00097979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>I</w:t>
      </w:r>
      <w:hyperlink r:id="rId21" w:history="1">
        <w:r w:rsidRPr="00097979">
          <w:rPr>
            <w:rStyle w:val="a3"/>
            <w:rFonts w:ascii="GHEA Grapalat" w:hAnsi="GHEA Grapalat" w:cs="Arial"/>
            <w:color w:val="0D0D0D" w:themeColor="text1" w:themeTint="F2"/>
            <w:sz w:val="16"/>
            <w:szCs w:val="16"/>
            <w:shd w:val="clear" w:color="auto" w:fill="FFFFFF"/>
            <w:lang w:val="hy-AM"/>
          </w:rPr>
          <w:t>I</w:t>
        </w:r>
      </w:hyperlink>
      <w:hyperlink r:id="rId22" w:history="1">
        <w:r w:rsidRPr="00097979">
          <w:rPr>
            <w:rStyle w:val="a3"/>
            <w:rFonts w:ascii="GHEA Grapalat" w:hAnsi="GHEA Grapalat" w:cs="Arial"/>
            <w:color w:val="0D0D0D" w:themeColor="text1" w:themeTint="F2"/>
            <w:sz w:val="16"/>
            <w:szCs w:val="16"/>
            <w:shd w:val="clear" w:color="auto" w:fill="FFFFFF"/>
            <w:lang w:val="hy-AM"/>
          </w:rPr>
          <w:t>I</w:t>
        </w:r>
      </w:hyperlink>
      <w:r w:rsidRPr="00097979">
        <w:rPr>
          <w:rFonts w:ascii="GHEA Grapalat" w:hAnsi="GHEA Grapalat"/>
          <w:color w:val="0D0D0D" w:themeColor="text1" w:themeTint="F2"/>
          <w:sz w:val="16"/>
          <w:szCs w:val="16"/>
          <w:lang w:val="hy-AM"/>
        </w:rPr>
        <w:t xml:space="preserve"> կարգ՝ </w:t>
      </w:r>
      <w:r w:rsidRPr="00097979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 xml:space="preserve">բարձրագույն կրթություն և մինչև 1 տարվա մանկավարժական աշխատանքի ստաժ կամ միջին մասնագիտական </w:t>
      </w:r>
      <w:r w:rsidR="002059D6" w:rsidRPr="00097979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 xml:space="preserve">կրթություն և մինչև 15 տարվա մանկավարժական աշխատանքի </w:t>
      </w:r>
      <w:r w:rsidR="00674745" w:rsidRPr="00097979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>ստա</w:t>
      </w:r>
      <w:r w:rsidR="002059D6" w:rsidRPr="00097979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>ժ</w:t>
      </w:r>
    </w:p>
    <w:sectPr w:rsidR="005B52E9" w:rsidRPr="00097979" w:rsidSect="00F2026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AB" w:rsidRDefault="00CF34AB" w:rsidP="002059D6">
      <w:pPr>
        <w:spacing w:after="0" w:line="240" w:lineRule="auto"/>
      </w:pPr>
      <w:r>
        <w:separator/>
      </w:r>
    </w:p>
  </w:endnote>
  <w:endnote w:type="continuationSeparator" w:id="0">
    <w:p w:rsidR="00CF34AB" w:rsidRDefault="00CF34AB" w:rsidP="0020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AB" w:rsidRDefault="00CF34AB" w:rsidP="002059D6">
      <w:pPr>
        <w:spacing w:after="0" w:line="240" w:lineRule="auto"/>
      </w:pPr>
      <w:r>
        <w:separator/>
      </w:r>
    </w:p>
  </w:footnote>
  <w:footnote w:type="continuationSeparator" w:id="0">
    <w:p w:rsidR="00CF34AB" w:rsidRDefault="00CF34AB" w:rsidP="00205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5DA3"/>
    <w:multiLevelType w:val="hybridMultilevel"/>
    <w:tmpl w:val="47DA0D8C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52FF3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B05"/>
    <w:rsid w:val="00000C79"/>
    <w:rsid w:val="000026AE"/>
    <w:rsid w:val="000612A4"/>
    <w:rsid w:val="00061EFB"/>
    <w:rsid w:val="00073422"/>
    <w:rsid w:val="00097979"/>
    <w:rsid w:val="000E14E6"/>
    <w:rsid w:val="00156931"/>
    <w:rsid w:val="001816B6"/>
    <w:rsid w:val="001B3609"/>
    <w:rsid w:val="001E669F"/>
    <w:rsid w:val="002059D6"/>
    <w:rsid w:val="002732C5"/>
    <w:rsid w:val="002A1011"/>
    <w:rsid w:val="002F02E8"/>
    <w:rsid w:val="00341722"/>
    <w:rsid w:val="00344191"/>
    <w:rsid w:val="003840F1"/>
    <w:rsid w:val="003E2870"/>
    <w:rsid w:val="00426385"/>
    <w:rsid w:val="0046544E"/>
    <w:rsid w:val="00540604"/>
    <w:rsid w:val="00541DFC"/>
    <w:rsid w:val="0056256D"/>
    <w:rsid w:val="00575E73"/>
    <w:rsid w:val="00595EF7"/>
    <w:rsid w:val="005B52E9"/>
    <w:rsid w:val="005B5643"/>
    <w:rsid w:val="00614A59"/>
    <w:rsid w:val="0062584F"/>
    <w:rsid w:val="00627085"/>
    <w:rsid w:val="006401AD"/>
    <w:rsid w:val="00642B05"/>
    <w:rsid w:val="00643231"/>
    <w:rsid w:val="0067325B"/>
    <w:rsid w:val="00674745"/>
    <w:rsid w:val="00677AD9"/>
    <w:rsid w:val="006B2A93"/>
    <w:rsid w:val="006D01E4"/>
    <w:rsid w:val="006D3DA6"/>
    <w:rsid w:val="006E1775"/>
    <w:rsid w:val="00744787"/>
    <w:rsid w:val="00760B69"/>
    <w:rsid w:val="00764B09"/>
    <w:rsid w:val="0078277A"/>
    <w:rsid w:val="007E4812"/>
    <w:rsid w:val="007E4AC9"/>
    <w:rsid w:val="007F47B1"/>
    <w:rsid w:val="00845975"/>
    <w:rsid w:val="0088008E"/>
    <w:rsid w:val="00894236"/>
    <w:rsid w:val="008C730B"/>
    <w:rsid w:val="008D3470"/>
    <w:rsid w:val="009C36F1"/>
    <w:rsid w:val="009F11DC"/>
    <w:rsid w:val="00AD28E7"/>
    <w:rsid w:val="00B14DCA"/>
    <w:rsid w:val="00B33DEA"/>
    <w:rsid w:val="00B7494B"/>
    <w:rsid w:val="00B83AA7"/>
    <w:rsid w:val="00B8526B"/>
    <w:rsid w:val="00C87B41"/>
    <w:rsid w:val="00CC6BEC"/>
    <w:rsid w:val="00CF34AB"/>
    <w:rsid w:val="00D00049"/>
    <w:rsid w:val="00D26EF4"/>
    <w:rsid w:val="00DD2175"/>
    <w:rsid w:val="00DF6886"/>
    <w:rsid w:val="00E1162D"/>
    <w:rsid w:val="00E269BF"/>
    <w:rsid w:val="00E75151"/>
    <w:rsid w:val="00EE585F"/>
    <w:rsid w:val="00EF5A08"/>
    <w:rsid w:val="00F11E81"/>
    <w:rsid w:val="00F2026A"/>
    <w:rsid w:val="00F20A81"/>
    <w:rsid w:val="00F8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B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B05"/>
    <w:pPr>
      <w:ind w:left="720"/>
      <w:contextualSpacing/>
    </w:pPr>
  </w:style>
  <w:style w:type="table" w:styleId="a5">
    <w:name w:val="Table Grid"/>
    <w:basedOn w:val="a1"/>
    <w:uiPriority w:val="59"/>
    <w:rsid w:val="00642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0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59D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0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59D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4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4A5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B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B05"/>
    <w:pPr>
      <w:ind w:left="720"/>
      <w:contextualSpacing/>
    </w:pPr>
  </w:style>
  <w:style w:type="table" w:styleId="a5">
    <w:name w:val="Table Grid"/>
    <w:basedOn w:val="a1"/>
    <w:uiPriority w:val="59"/>
    <w:rsid w:val="00642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0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59D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0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59D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4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4A5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y.wikipedia.org/wiki/I_(%D5%AC%D5%A1%D5%BF%D5%AB%D5%B6%D5%A1%D5%AF%D5%A1%D5%B6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y.wikipedia.org/wiki/I_(%D5%AC%D5%A1%D5%BF%D5%AB%D5%B6%D5%A1%D5%AF%D5%A1%D5%B6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hyperlink" Target="https://hy.wikipedia.org/wiki/I_(%D5%AC%D5%A1%D5%BF%D5%AB%D5%B6%D5%A1%D5%AF%D5%A1%D5%B6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19</cp:revision>
  <cp:lastPrinted>2024-08-05T10:24:00Z</cp:lastPrinted>
  <dcterms:created xsi:type="dcterms:W3CDTF">2024-03-21T06:16:00Z</dcterms:created>
  <dcterms:modified xsi:type="dcterms:W3CDTF">2024-12-20T13:43:00Z</dcterms:modified>
</cp:coreProperties>
</file>