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1" w:rsidRDefault="00D21361" w:rsidP="00D21361">
      <w:pPr>
        <w:spacing w:after="0" w:line="20" w:lineRule="atLeast"/>
        <w:jc w:val="center"/>
        <w:rPr>
          <w:rFonts w:ascii="Sylfaen" w:hAnsi="Sylfaen"/>
          <w:lang w:val="ru-RU"/>
        </w:rPr>
      </w:pPr>
      <w:r>
        <w:rPr>
          <w:rFonts w:ascii="Sylfaen" w:hAnsi="Sylfaen"/>
          <w:noProof/>
          <w:lang w:val="ru-RU" w:eastAsia="ru-RU"/>
        </w:rPr>
        <w:drawing>
          <wp:inline distT="0" distB="0" distL="0" distR="0">
            <wp:extent cx="1162050" cy="1476375"/>
            <wp:effectExtent l="19050" t="0" r="0" b="0"/>
            <wp:docPr id="2" name="Рисунок 2" descr="Armavir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avir_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61" w:rsidRPr="00FE2DE7" w:rsidRDefault="00D21361" w:rsidP="00D21361">
      <w:pPr>
        <w:spacing w:after="0" w:line="20" w:lineRule="atLeast"/>
        <w:ind w:left="567"/>
        <w:jc w:val="center"/>
        <w:rPr>
          <w:rFonts w:ascii="Sylfaen" w:hAnsi="Sylfaen"/>
          <w:b/>
          <w:bCs/>
          <w:sz w:val="32"/>
          <w:szCs w:val="32"/>
          <w:lang w:val="ru-RU"/>
        </w:rPr>
      </w:pPr>
      <w:r w:rsidRPr="00FE2DE7">
        <w:rPr>
          <w:rFonts w:ascii="Sylfaen" w:hAnsi="Sylfaen"/>
          <w:b/>
          <w:bCs/>
          <w:sz w:val="32"/>
          <w:szCs w:val="32"/>
          <w:lang w:val="ru-RU"/>
        </w:rPr>
        <w:t xml:space="preserve">ՀԱՅԱՍՏԱՆԻ ՀԱՆՐԱՊԵՏՈՒԹՅՈՒՆ </w:t>
      </w:r>
      <w:r w:rsidRPr="00FE2DE7">
        <w:rPr>
          <w:rFonts w:ascii="Sylfaen" w:hAnsi="Sylfaen"/>
          <w:b/>
          <w:bCs/>
          <w:sz w:val="32"/>
          <w:szCs w:val="32"/>
        </w:rPr>
        <w:t>ԱՐՄԱՎԻՐԻ</w:t>
      </w:r>
      <w:r w:rsidRPr="00FE2DE7">
        <w:rPr>
          <w:rFonts w:ascii="Sylfaen" w:hAnsi="Sylfaen"/>
          <w:b/>
          <w:bCs/>
          <w:sz w:val="32"/>
          <w:szCs w:val="32"/>
          <w:lang w:val="ru-RU"/>
        </w:rPr>
        <w:t xml:space="preserve"> </w:t>
      </w:r>
      <w:r w:rsidRPr="00FE2DE7">
        <w:rPr>
          <w:rFonts w:ascii="Sylfaen" w:hAnsi="Sylfaen"/>
          <w:b/>
          <w:bCs/>
          <w:sz w:val="32"/>
          <w:szCs w:val="32"/>
        </w:rPr>
        <w:t>ՄԱՐԶ</w:t>
      </w:r>
      <w:r w:rsidRPr="00FE2DE7">
        <w:rPr>
          <w:rFonts w:ascii="Sylfaen" w:hAnsi="Sylfaen"/>
          <w:b/>
          <w:bCs/>
          <w:sz w:val="32"/>
          <w:szCs w:val="32"/>
          <w:lang w:val="ru-RU"/>
        </w:rPr>
        <w:t xml:space="preserve">  </w:t>
      </w:r>
    </w:p>
    <w:p w:rsidR="00D21361" w:rsidRPr="00FE2DE7" w:rsidRDefault="00D21361" w:rsidP="00D21361">
      <w:pPr>
        <w:spacing w:after="0" w:line="20" w:lineRule="atLeast"/>
        <w:ind w:left="567"/>
        <w:jc w:val="center"/>
        <w:rPr>
          <w:rFonts w:ascii="Sylfaen" w:hAnsi="Sylfaen"/>
          <w:b/>
          <w:bCs/>
          <w:sz w:val="32"/>
          <w:szCs w:val="32"/>
          <w:lang w:val="ru-RU"/>
        </w:rPr>
      </w:pPr>
      <w:r w:rsidRPr="00FE2DE7">
        <w:rPr>
          <w:rFonts w:ascii="Sylfaen" w:hAnsi="Sylfaen"/>
          <w:b/>
          <w:bCs/>
          <w:sz w:val="32"/>
          <w:szCs w:val="32"/>
        </w:rPr>
        <w:t>ԱՐՄԱՎԻՐ</w:t>
      </w:r>
      <w:r w:rsidRPr="00FE2DE7">
        <w:rPr>
          <w:rFonts w:ascii="Sylfaen" w:hAnsi="Sylfaen"/>
          <w:b/>
          <w:bCs/>
          <w:sz w:val="32"/>
          <w:szCs w:val="32"/>
          <w:lang w:val="ru-RU"/>
        </w:rPr>
        <w:t xml:space="preserve"> </w:t>
      </w:r>
      <w:r w:rsidRPr="00FE2DE7">
        <w:rPr>
          <w:rFonts w:ascii="Sylfaen" w:hAnsi="Sylfaen"/>
          <w:b/>
          <w:bCs/>
          <w:sz w:val="32"/>
          <w:szCs w:val="32"/>
        </w:rPr>
        <w:t>ՀԱՄԱՅՆՔ</w:t>
      </w:r>
    </w:p>
    <w:p w:rsidR="00D21361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  <w:r>
        <w:rPr>
          <w:rFonts w:ascii="Sylfaen" w:hAnsi="Sylfaen" w:cs="Sylfaen"/>
          <w:b/>
          <w:noProof/>
          <w:sz w:val="32"/>
          <w:szCs w:val="32"/>
          <w:lang w:val="ru-RU" w:eastAsia="ru-RU"/>
        </w:rPr>
        <w:t xml:space="preserve">    </w:t>
      </w:r>
      <w:r>
        <w:rPr>
          <w:rFonts w:ascii="Sylfaen" w:hAnsi="Sylfaen" w:cs="Sylfae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6343650" cy="38100"/>
            <wp:effectExtent l="19050" t="0" r="0" b="0"/>
            <wp:docPr id="3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գիծ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61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</w:p>
    <w:p w:rsidR="00D21361" w:rsidRPr="00896874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  <w:r w:rsidRPr="00896874">
        <w:rPr>
          <w:rFonts w:ascii="Sylfaen" w:hAnsi="Sylfaen" w:cs="Sylfaen"/>
          <w:b/>
          <w:sz w:val="48"/>
          <w:szCs w:val="48"/>
        </w:rPr>
        <w:t>ՀԱՄԱՅՆՔԻ</w:t>
      </w:r>
      <w:r w:rsidRPr="00896874">
        <w:rPr>
          <w:rFonts w:ascii="Sylfaen" w:hAnsi="Sylfaen" w:cs="Sylfaen"/>
          <w:b/>
          <w:sz w:val="48"/>
          <w:szCs w:val="48"/>
          <w:lang w:val="ru-RU"/>
        </w:rPr>
        <w:t xml:space="preserve"> </w:t>
      </w:r>
      <w:proofErr w:type="gramStart"/>
      <w:r w:rsidRPr="00896874">
        <w:rPr>
          <w:rFonts w:ascii="Sylfaen" w:hAnsi="Sylfaen" w:cs="Sylfaen"/>
          <w:b/>
          <w:sz w:val="48"/>
          <w:szCs w:val="48"/>
          <w:lang w:val="ru-RU"/>
        </w:rPr>
        <w:t xml:space="preserve">2020  </w:t>
      </w:r>
      <w:r w:rsidRPr="00896874">
        <w:rPr>
          <w:rFonts w:ascii="Sylfaen" w:hAnsi="Sylfaen" w:cs="Sylfaen"/>
          <w:b/>
          <w:sz w:val="48"/>
          <w:szCs w:val="48"/>
        </w:rPr>
        <w:t>ԹՎԱԿԱՆԻ</w:t>
      </w:r>
      <w:proofErr w:type="gramEnd"/>
    </w:p>
    <w:p w:rsidR="00D21361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  <w:r w:rsidRPr="00896874">
        <w:rPr>
          <w:rFonts w:ascii="Sylfaen" w:hAnsi="Sylfaen" w:cs="Sylfaen"/>
          <w:b/>
          <w:sz w:val="48"/>
          <w:szCs w:val="48"/>
          <w:lang w:val="hy-AM"/>
        </w:rPr>
        <w:t>ՏԱՐԵԿԱՆ ԱՇԽԱՏԱՆՔԱՅԻՆ ՊԼԱՆ</w:t>
      </w:r>
    </w:p>
    <w:p w:rsidR="00145213" w:rsidRPr="00145213" w:rsidRDefault="00145213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</w:p>
    <w:p w:rsidR="00D21361" w:rsidRPr="008C0FE6" w:rsidRDefault="00D21361" w:rsidP="00D21361">
      <w:pPr>
        <w:spacing w:after="0" w:line="20" w:lineRule="atLeast"/>
        <w:jc w:val="center"/>
        <w:rPr>
          <w:rFonts w:ascii="Sylfaen" w:hAnsi="Sylfaen"/>
          <w:bCs/>
          <w:color w:val="538135"/>
          <w:sz w:val="28"/>
          <w:szCs w:val="28"/>
          <w:lang w:val="ru-RU"/>
        </w:rPr>
      </w:pPr>
    </w:p>
    <w:p w:rsidR="00D21361" w:rsidRDefault="00D21361" w:rsidP="00D21361">
      <w:pPr>
        <w:spacing w:after="0" w:line="20" w:lineRule="atLeast"/>
        <w:jc w:val="center"/>
        <w:rPr>
          <w:rFonts w:ascii="Sylfaen" w:hAnsi="Sylfaen"/>
          <w:lang w:val="ru-RU"/>
        </w:rPr>
      </w:pPr>
      <w:r>
        <w:rPr>
          <w:rFonts w:ascii="Sylfaen" w:hAnsi="Sylfaen"/>
          <w:noProof/>
          <w:lang w:val="ru-RU" w:eastAsia="ru-RU"/>
        </w:rPr>
        <w:drawing>
          <wp:inline distT="0" distB="0" distL="0" distR="0">
            <wp:extent cx="4993402" cy="2867025"/>
            <wp:effectExtent l="19050" t="0" r="0" b="0"/>
            <wp:docPr id="1" name="Рисунок 1" descr="received_161846744488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ived_16184674448868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02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61" w:rsidRPr="00FE2DE7" w:rsidRDefault="00D21361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D21361" w:rsidRDefault="00D21361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08189C">
      <w:pPr>
        <w:spacing w:after="0" w:line="20" w:lineRule="atLeast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/>
          <w:lang w:val="ru-RU"/>
        </w:rPr>
      </w:pPr>
    </w:p>
    <w:p w:rsidR="00D21361" w:rsidRDefault="00D21361" w:rsidP="00D2136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u-RU"/>
        </w:rPr>
      </w:pPr>
      <w:r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         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>Կազմե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լ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է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 xml:space="preserve"> 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 xml:space="preserve"> համայնքի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 xml:space="preserve"> ղեկավար   Դավիթ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 </w:t>
      </w:r>
      <w:proofErr w:type="spellStart"/>
      <w:r w:rsidRPr="00C81A83">
        <w:rPr>
          <w:rFonts w:ascii="Sylfaen" w:hAnsi="Sylfaen" w:cs="Sylfaen"/>
          <w:b/>
          <w:bCs/>
          <w:sz w:val="28"/>
          <w:szCs w:val="28"/>
        </w:rPr>
        <w:t>Հովհաննեսի</w:t>
      </w:r>
      <w:proofErr w:type="spellEnd"/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 xml:space="preserve"> Խուդաթյան</w:t>
      </w:r>
      <w:r w:rsidR="0008189C">
        <w:rPr>
          <w:rFonts w:ascii="Sylfaen" w:hAnsi="Sylfaen" w:cs="Sylfaen"/>
          <w:b/>
          <w:bCs/>
          <w:sz w:val="28"/>
          <w:szCs w:val="28"/>
          <w:lang w:val="ru-RU"/>
        </w:rPr>
        <w:t>ը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</w:p>
    <w:p w:rsidR="00145213" w:rsidRPr="00145213" w:rsidRDefault="00D21361" w:rsidP="00145213">
      <w:pPr>
        <w:spacing w:after="0" w:line="20" w:lineRule="atLeast"/>
        <w:ind w:left="720" w:firstLine="720"/>
        <w:rPr>
          <w:rFonts w:ascii="Sylfaen" w:hAnsi="Sylfaen"/>
          <w:b/>
          <w:bCs/>
          <w:sz w:val="28"/>
          <w:szCs w:val="28"/>
          <w:lang w:val="ru-RU"/>
        </w:rPr>
      </w:pP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>Հաստատվել է</w:t>
      </w:r>
      <w:r w:rsidRPr="00896874"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 xml:space="preserve"> համայնքի ավագանու </w:t>
      </w:r>
      <w:r w:rsidRPr="00650D6E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232913">
        <w:rPr>
          <w:rFonts w:ascii="Sylfaen" w:hAnsi="Sylfaen"/>
          <w:b/>
          <w:bCs/>
          <w:sz w:val="28"/>
          <w:szCs w:val="28"/>
          <w:lang w:val="ru-RU"/>
        </w:rPr>
        <w:t xml:space="preserve"> _____  </w:t>
      </w:r>
      <w:r w:rsidRPr="00650D6E">
        <w:rPr>
          <w:rFonts w:ascii="Sylfaen" w:hAnsi="Sylfaen" w:cs="Sylfaen"/>
          <w:b/>
          <w:bCs/>
          <w:sz w:val="28"/>
          <w:szCs w:val="28"/>
          <w:lang w:val="hy-AM"/>
        </w:rPr>
        <w:t>որոշմամբ</w:t>
      </w:r>
    </w:p>
    <w:p w:rsidR="00D21361" w:rsidRDefault="00D21361" w:rsidP="00D21361">
      <w:pPr>
        <w:pStyle w:val="a6"/>
        <w:spacing w:before="0" w:line="20" w:lineRule="atLeast"/>
        <w:jc w:val="center"/>
        <w:rPr>
          <w:rFonts w:ascii="Sylfaen" w:hAnsi="Sylfaen"/>
          <w:b/>
          <w:color w:val="000000"/>
          <w:sz w:val="44"/>
          <w:szCs w:val="44"/>
          <w:lang w:val="ru-RU"/>
        </w:rPr>
      </w:pPr>
      <w:r w:rsidRPr="00D607BE">
        <w:rPr>
          <w:rFonts w:ascii="Sylfaen" w:hAnsi="Sylfaen"/>
          <w:b/>
          <w:color w:val="000000"/>
          <w:sz w:val="44"/>
          <w:szCs w:val="44"/>
          <w:lang w:val="hy-AM"/>
        </w:rPr>
        <w:lastRenderedPageBreak/>
        <w:t>Բովանդակություն</w:t>
      </w:r>
    </w:p>
    <w:p w:rsidR="00D21361" w:rsidRPr="00D607BE" w:rsidRDefault="00D21361" w:rsidP="00D21361">
      <w:pPr>
        <w:rPr>
          <w:lang w:val="ru-RU"/>
        </w:rPr>
      </w:pPr>
    </w:p>
    <w:p w:rsidR="00D21361" w:rsidRPr="00D607BE" w:rsidRDefault="00D21361" w:rsidP="00D21361">
      <w:pPr>
        <w:pStyle w:val="11"/>
        <w:tabs>
          <w:tab w:val="right" w:leader="dot" w:pos="10529"/>
        </w:tabs>
        <w:rPr>
          <w:rFonts w:ascii="Sylfaen" w:hAnsi="Sylfaen"/>
          <w:b w:val="0"/>
          <w:caps w:val="0"/>
          <w:noProof/>
          <w:szCs w:val="24"/>
          <w:lang w:val="hy-AM"/>
        </w:rPr>
      </w:pPr>
      <w:r w:rsidRPr="00AE29CF">
        <w:rPr>
          <w:rFonts w:ascii="Sylfaen" w:hAnsi="Sylfaen"/>
          <w:b w:val="0"/>
          <w:color w:val="000000"/>
          <w:szCs w:val="24"/>
          <w:lang w:val="ru-RU"/>
        </w:rPr>
        <w:t xml:space="preserve">       </w:t>
      </w:r>
      <w:r w:rsidR="00E12EBB" w:rsidRPr="00E12EBB">
        <w:rPr>
          <w:rFonts w:ascii="Sylfaen" w:hAnsi="Sylfaen"/>
          <w:b w:val="0"/>
          <w:color w:val="000000"/>
          <w:szCs w:val="24"/>
          <w:lang w:val="hy-AM"/>
        </w:rPr>
        <w:fldChar w:fldCharType="begin"/>
      </w:r>
      <w:r w:rsidRPr="00D607BE">
        <w:rPr>
          <w:rFonts w:ascii="Sylfaen" w:hAnsi="Sylfaen"/>
          <w:b w:val="0"/>
          <w:color w:val="000000"/>
          <w:szCs w:val="24"/>
          <w:lang w:val="hy-AM"/>
        </w:rPr>
        <w:instrText xml:space="preserve"> TOC \o "1-3" \h \z \u </w:instrText>
      </w:r>
      <w:r w:rsidR="00E12EBB" w:rsidRPr="00E12EBB">
        <w:rPr>
          <w:rFonts w:ascii="Sylfaen" w:hAnsi="Sylfaen"/>
          <w:b w:val="0"/>
          <w:color w:val="000000"/>
          <w:szCs w:val="24"/>
          <w:lang w:val="hy-AM"/>
        </w:rPr>
        <w:fldChar w:fldCharType="separate"/>
      </w:r>
      <w:hyperlink w:anchor="_Toc500774758" w:history="1">
        <w:r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Ներածություն</w:t>
        </w:r>
        <w:r w:rsidRPr="00D607BE">
          <w:rPr>
            <w:rFonts w:ascii="Sylfaen" w:hAnsi="Sylfaen"/>
            <w:b w:val="0"/>
            <w:noProof/>
            <w:webHidden/>
            <w:szCs w:val="24"/>
            <w:lang w:val="hy-AM"/>
          </w:rPr>
          <w:tab/>
        </w:r>
      </w:hyperlink>
    </w:p>
    <w:p w:rsidR="00D21361" w:rsidRDefault="00E12EBB" w:rsidP="00D21361">
      <w:pPr>
        <w:pStyle w:val="11"/>
        <w:tabs>
          <w:tab w:val="left" w:pos="440"/>
          <w:tab w:val="right" w:leader="dot" w:pos="10529"/>
        </w:tabs>
        <w:rPr>
          <w:rFonts w:ascii="Sylfaen" w:hAnsi="Sylfaen"/>
          <w:szCs w:val="24"/>
          <w:lang w:val="ru-RU"/>
        </w:rPr>
      </w:pPr>
      <w:hyperlink w:anchor="_Toc500774759" w:history="1"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1.</w:t>
        </w:r>
        <w:r w:rsidR="00D21361" w:rsidRPr="00D607BE">
          <w:rPr>
            <w:rFonts w:ascii="Sylfaen" w:hAnsi="Sylfaen"/>
            <w:b w:val="0"/>
            <w:caps w:val="0"/>
            <w:noProof/>
            <w:szCs w:val="24"/>
          </w:rPr>
          <w:tab/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Համայնքի տեսլականը </w:t>
        </w:r>
        <w:r w:rsidR="0049372B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ԵՎ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 ոլորտային նպատակները</w:t>
        </w:r>
        <w:r w:rsidR="00D21361" w:rsidRPr="00D607BE">
          <w:rPr>
            <w:rFonts w:ascii="Sylfaen" w:hAnsi="Sylfaen"/>
            <w:b w:val="0"/>
            <w:noProof/>
            <w:webHidden/>
            <w:szCs w:val="24"/>
          </w:rPr>
          <w:tab/>
        </w:r>
      </w:hyperlink>
    </w:p>
    <w:p w:rsidR="00D21361" w:rsidRPr="00D21361" w:rsidRDefault="00D21361" w:rsidP="00D21361">
      <w:pPr>
        <w:rPr>
          <w:lang w:val="ru-RU"/>
        </w:rPr>
      </w:pPr>
      <w:r>
        <w:rPr>
          <w:lang w:val="ru-RU"/>
        </w:rPr>
        <w:t xml:space="preserve">2.     </w:t>
      </w:r>
      <w:r w:rsidRPr="00D21361">
        <w:rPr>
          <w:rFonts w:ascii="GHEA Grapalat" w:hAnsi="GHEA Grapalat"/>
          <w:lang w:val="ru-RU"/>
        </w:rPr>
        <w:t xml:space="preserve"> ՀԱՄԱՅՆՔԻ ԱՇԽԱՏԱԿԱԶՄԻ ԵՎ ԱՎԱԳԱՆՈՒ ԱՇԽԱՏԱՆՔԱՅԻՆ ԾՐԱԳԻՐ</w:t>
      </w:r>
      <w:r>
        <w:rPr>
          <w:lang w:val="ru-RU"/>
        </w:rPr>
        <w:t>……………………………………</w:t>
      </w:r>
      <w:r w:rsidR="00D06CB3">
        <w:rPr>
          <w:lang w:val="ru-RU"/>
        </w:rPr>
        <w:t>.</w:t>
      </w:r>
    </w:p>
    <w:p w:rsidR="00D21361" w:rsidRDefault="00E12EBB" w:rsidP="00D21361">
      <w:pPr>
        <w:pStyle w:val="11"/>
        <w:tabs>
          <w:tab w:val="left" w:pos="440"/>
          <w:tab w:val="right" w:leader="dot" w:pos="10529"/>
        </w:tabs>
        <w:rPr>
          <w:rFonts w:asciiTheme="minorHAnsi" w:hAnsiTheme="minorHAnsi"/>
          <w:lang w:val="ru-RU"/>
        </w:rPr>
      </w:pPr>
      <w:hyperlink w:anchor="_Toc500774760" w:history="1"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3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.</w:t>
        </w:r>
        <w:r w:rsidR="00D21361" w:rsidRPr="00D607BE">
          <w:rPr>
            <w:rFonts w:ascii="Sylfaen" w:hAnsi="Sylfaen"/>
            <w:b w:val="0"/>
            <w:caps w:val="0"/>
            <w:noProof/>
            <w:szCs w:val="24"/>
          </w:rPr>
          <w:tab/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Համայնքի 2020</w:t>
        </w:r>
        <w:r w:rsidR="00D21361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 թ. ծրագրերի ցանկը </w:t>
        </w:r>
        <w:r w:rsidR="00D21361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Եվ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 տրամաբանական հենքերը (ըստ ոլորտների)</w:t>
        </w:r>
      </w:hyperlink>
    </w:p>
    <w:p w:rsidR="00232913" w:rsidRDefault="00E12EBB" w:rsidP="00232913">
      <w:pPr>
        <w:pStyle w:val="11"/>
        <w:tabs>
          <w:tab w:val="left" w:pos="440"/>
          <w:tab w:val="right" w:leader="dot" w:pos="10529"/>
        </w:tabs>
        <w:rPr>
          <w:rFonts w:asciiTheme="minorHAnsi" w:hAnsiTheme="minorHAnsi"/>
          <w:lang w:val="ru-RU"/>
        </w:rPr>
      </w:pPr>
      <w:hyperlink w:anchor="_Toc500774762" w:history="1"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4.</w:t>
        </w:r>
        <w:r w:rsidR="00232913" w:rsidRPr="00D607BE">
          <w:rPr>
            <w:rFonts w:ascii="Sylfaen" w:hAnsi="Sylfaen"/>
            <w:b w:val="0"/>
            <w:caps w:val="0"/>
            <w:noProof/>
            <w:szCs w:val="24"/>
          </w:rPr>
          <w:tab/>
        </w:r>
        <w:r w:rsidR="00232913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Համայնքի ՏԱՊ-ի </w:t>
        </w:r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 xml:space="preserve">ծրագրեր, որոնք ապահովված են </w:t>
        </w:r>
        <w:r w:rsidR="00232913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ֆինանսա</w:t>
        </w:r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կան</w:t>
        </w:r>
        <w:r w:rsidR="00232913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 </w:t>
        </w:r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միջոցներով</w:t>
        </w:r>
      </w:hyperlink>
      <w:r w:rsidR="00D06CB3">
        <w:rPr>
          <w:rFonts w:asciiTheme="minorHAnsi" w:hAnsiTheme="minorHAnsi"/>
          <w:lang w:val="ru-RU"/>
        </w:rPr>
        <w:t>...</w:t>
      </w:r>
    </w:p>
    <w:p w:rsidR="00D06CB3" w:rsidRPr="00D06CB3" w:rsidRDefault="00E12EBB" w:rsidP="00D06CB3">
      <w:pPr>
        <w:pStyle w:val="11"/>
        <w:tabs>
          <w:tab w:val="left" w:pos="440"/>
          <w:tab w:val="right" w:leader="dot" w:pos="10529"/>
        </w:tabs>
        <w:rPr>
          <w:rFonts w:asciiTheme="minorHAnsi" w:hAnsiTheme="minorHAnsi"/>
          <w:b w:val="0"/>
          <w:caps w:val="0"/>
          <w:noProof/>
          <w:szCs w:val="24"/>
          <w:lang w:val="ru-RU"/>
        </w:rPr>
      </w:pPr>
      <w:hyperlink w:anchor="_Toc500774761" w:history="1"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5</w:t>
        </w:r>
        <w:r w:rsidR="00D06CB3" w:rsidRP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.</w:t>
        </w:r>
      </w:hyperlink>
      <w:r w:rsidR="00D06CB3" w:rsidRPr="00D06CB3">
        <w:rPr>
          <w:rFonts w:asciiTheme="minorHAnsi" w:hAnsiTheme="minorHAnsi"/>
          <w:b w:val="0"/>
          <w:lang w:val="ru-RU"/>
        </w:rPr>
        <w:t xml:space="preserve">    </w:t>
      </w:r>
      <w:r w:rsidR="00D06CB3">
        <w:rPr>
          <w:rFonts w:asciiTheme="minorHAnsi" w:hAnsiTheme="minorHAnsi"/>
          <w:b w:val="0"/>
          <w:lang w:val="ru-RU"/>
        </w:rPr>
        <w:t xml:space="preserve"> </w:t>
      </w:r>
      <w:r w:rsidR="00D06CB3" w:rsidRPr="00D06CB3">
        <w:rPr>
          <w:rFonts w:asciiTheme="minorHAnsi" w:hAnsiTheme="minorHAnsi"/>
          <w:b w:val="0"/>
          <w:lang w:val="ru-RU"/>
        </w:rPr>
        <w:t>ՀԱՄԱՅՆՔԻ ԿԱՊԻՏԱԼ ԾԱԽՍԵՐ………………………………………………………………………………………………………….</w:t>
      </w:r>
    </w:p>
    <w:p w:rsidR="00D21361" w:rsidRPr="00D06CB3" w:rsidRDefault="00E12EBB" w:rsidP="00D21361">
      <w:pPr>
        <w:pStyle w:val="11"/>
        <w:tabs>
          <w:tab w:val="left" w:pos="440"/>
          <w:tab w:val="right" w:leader="dot" w:pos="10529"/>
        </w:tabs>
        <w:rPr>
          <w:rFonts w:asciiTheme="minorHAnsi" w:hAnsiTheme="minorHAnsi"/>
          <w:b w:val="0"/>
          <w:caps w:val="0"/>
          <w:noProof/>
          <w:szCs w:val="24"/>
          <w:lang w:val="ru-RU"/>
        </w:rPr>
      </w:pPr>
      <w:hyperlink w:anchor="_Toc500774761" w:history="1"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6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.</w:t>
        </w:r>
        <w:r w:rsidR="00D21361" w:rsidRPr="00D607BE">
          <w:rPr>
            <w:rFonts w:ascii="Sylfaen" w:hAnsi="Sylfaen"/>
            <w:b w:val="0"/>
            <w:caps w:val="0"/>
            <w:noProof/>
            <w:szCs w:val="24"/>
          </w:rPr>
          <w:tab/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 xml:space="preserve">Համայնքային գույքի կառավարման </w:t>
        </w:r>
        <w:r w:rsidR="00D06CB3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>2020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ru-RU"/>
          </w:rPr>
          <w:t xml:space="preserve"> </w:t>
        </w:r>
        <w:r w:rsidR="00D21361" w:rsidRPr="00D607BE">
          <w:rPr>
            <w:rStyle w:val="a5"/>
            <w:rFonts w:ascii="Sylfaen" w:hAnsi="Sylfaen" w:cs="Arial"/>
            <w:b w:val="0"/>
            <w:noProof/>
            <w:szCs w:val="24"/>
            <w:lang w:val="hy-AM"/>
          </w:rPr>
          <w:t>թ. ծրագիրը</w:t>
        </w:r>
        <w:r w:rsidR="00D21361" w:rsidRPr="00D607BE">
          <w:rPr>
            <w:rFonts w:ascii="Sylfaen" w:hAnsi="Sylfaen"/>
            <w:b w:val="0"/>
            <w:noProof/>
            <w:webHidden/>
            <w:szCs w:val="24"/>
          </w:rPr>
          <w:tab/>
        </w:r>
      </w:hyperlink>
    </w:p>
    <w:p w:rsidR="0045570C" w:rsidRDefault="00E12EBB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  <w:r w:rsidRPr="00D607BE">
        <w:rPr>
          <w:rFonts w:ascii="Sylfaen" w:hAnsi="Sylfaen"/>
          <w:bCs/>
          <w:color w:val="000000"/>
          <w:sz w:val="24"/>
          <w:szCs w:val="24"/>
          <w:lang w:val="hy-AM"/>
        </w:rPr>
        <w:fldChar w:fldCharType="end"/>
      </w: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145213" w:rsidRDefault="00145213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Pr="00650D6E" w:rsidRDefault="00D21361" w:rsidP="00D21361">
      <w:pPr>
        <w:pStyle w:val="1"/>
        <w:spacing w:before="0" w:line="20" w:lineRule="atLeast"/>
        <w:jc w:val="center"/>
        <w:rPr>
          <w:rFonts w:ascii="Sylfaen" w:hAnsi="Sylfaen" w:cs="Arial"/>
          <w:b w:val="0"/>
          <w:color w:val="000000"/>
          <w:sz w:val="36"/>
          <w:szCs w:val="24"/>
          <w:lang w:val="hy-AM"/>
        </w:rPr>
      </w:pPr>
      <w:bookmarkStart w:id="0" w:name="_Toc500774758"/>
      <w:r w:rsidRPr="00650D6E">
        <w:rPr>
          <w:rFonts w:ascii="Sylfaen" w:hAnsi="Sylfaen" w:cs="Arial"/>
          <w:b w:val="0"/>
          <w:color w:val="000000"/>
          <w:sz w:val="36"/>
          <w:szCs w:val="24"/>
          <w:lang w:val="hy-AM"/>
        </w:rPr>
        <w:lastRenderedPageBreak/>
        <w:t>Ներածություն</w:t>
      </w:r>
      <w:bookmarkEnd w:id="0"/>
    </w:p>
    <w:p w:rsidR="00D21361" w:rsidRPr="00650D6E" w:rsidRDefault="00D21361" w:rsidP="00D21361">
      <w:pPr>
        <w:rPr>
          <w:rFonts w:ascii="Sylfaen" w:hAnsi="Sylfaen"/>
          <w:color w:val="538135"/>
          <w:sz w:val="10"/>
          <w:lang w:val="hy-AM"/>
        </w:rPr>
      </w:pPr>
    </w:p>
    <w:p w:rsidR="0049372B" w:rsidRPr="0049372B" w:rsidRDefault="0049372B" w:rsidP="00D21361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49372B">
        <w:rPr>
          <w:rFonts w:ascii="GHEA Grapalat" w:hAnsi="GHEA Grapalat"/>
          <w:lang w:val="hy-AM"/>
        </w:rPr>
        <w:t>ՏԱՊ-ը</w:t>
      </w:r>
      <w:r w:rsidRPr="00F52BDE">
        <w:rPr>
          <w:rFonts w:ascii="GHEA Grapalat" w:hAnsi="GHEA Grapalat"/>
          <w:b/>
          <w:lang w:val="hy-AM"/>
        </w:rPr>
        <w:t xml:space="preserve"> </w:t>
      </w:r>
      <w:r w:rsidRPr="00F52BDE">
        <w:rPr>
          <w:rFonts w:ascii="GHEA Grapalat" w:hAnsi="GHEA Grapalat"/>
          <w:lang w:val="hy-AM"/>
        </w:rPr>
        <w:t xml:space="preserve">տեղական ժողովրդավարության զարգացման, </w:t>
      </w:r>
      <w:r w:rsidRPr="0049372B">
        <w:rPr>
          <w:rFonts w:ascii="GHEA Grapalat" w:hAnsi="GHEA Grapalat"/>
          <w:lang w:val="hy-AM"/>
        </w:rPr>
        <w:t>տեղական ինքանակառավարման</w:t>
      </w:r>
      <w:r w:rsidRPr="00F52BDE">
        <w:rPr>
          <w:rFonts w:ascii="GHEA Grapalat" w:hAnsi="GHEA Grapalat"/>
          <w:lang w:val="hy-AM"/>
        </w:rPr>
        <w:t>ը բնակիչների մասնակցության, համայնքի ծրագրային և ֆինանսական կառավարման, ինչպես նաև համայնքը արտաքին աշխարհին ներկայացնելու գործող հիմնական ծրագրային փաստաթուղթն է։ Համայնքի զարգացմանն ուղղված ծրագրերը և միջոցառումները, դրանց իրականացման համար նախատեսված ներդրումային (մարդկային, ֆինանսական, գույքային և տեխնիկական) ռեսուրսները ճշգրտվում և պլանավորվում են ՏԱՊ-ում արտացոլված նպատակների, խնդիրների, մուտքային և ելքային ստույգ հաշվարկների ու արդյունքային ցուցանիշների, ինչպես նաև մոնիթորինգի և գնահատման համակարգի թելադրանքով</w:t>
      </w:r>
      <w:r w:rsidRPr="0049372B">
        <w:rPr>
          <w:rFonts w:ascii="GHEA Grapalat" w:hAnsi="GHEA Grapalat"/>
          <w:lang w:val="hy-AM"/>
        </w:rPr>
        <w:t>:</w:t>
      </w:r>
    </w:p>
    <w:p w:rsidR="00D21361" w:rsidRPr="00650D6E" w:rsidRDefault="00D21361" w:rsidP="00D21361">
      <w:pPr>
        <w:spacing w:after="0" w:line="360" w:lineRule="auto"/>
        <w:jc w:val="both"/>
        <w:rPr>
          <w:rFonts w:ascii="Sylfaen" w:hAnsi="Sylfaen"/>
          <w:color w:val="000000"/>
          <w:lang w:val="hy-AM"/>
        </w:rPr>
      </w:pPr>
      <w:r w:rsidRPr="00650D6E">
        <w:rPr>
          <w:rFonts w:ascii="Sylfaen" w:hAnsi="Sylfaen"/>
          <w:color w:val="000000"/>
          <w:lang w:val="hy-AM"/>
        </w:rPr>
        <w:t xml:space="preserve">Արմավիր  համայնքի ՏԱՊ-ը մշակվել է հետևյալ հիմնական նպատակներով՝ </w:t>
      </w:r>
    </w:p>
    <w:p w:rsidR="0049372B" w:rsidRPr="00650D6E" w:rsidRDefault="0049372B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lang w:val="hy-AM"/>
        </w:rPr>
      </w:pPr>
      <w:r w:rsidRPr="0049372B">
        <w:rPr>
          <w:rFonts w:ascii="Sylfaen" w:hAnsi="Sylfaen"/>
          <w:color w:val="000000"/>
          <w:lang w:val="hy-AM"/>
        </w:rPr>
        <w:t>համակարգել համայնքապետարանի աշխատակազմի և ավագանու տվյալ տարվա անելիքները, պատասխանատուները և  ժամկետները:</w:t>
      </w:r>
    </w:p>
    <w:p w:rsidR="00D21361" w:rsidRPr="00650D6E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lang w:val="hy-AM"/>
        </w:rPr>
      </w:pPr>
      <w:r w:rsidRPr="00650D6E">
        <w:rPr>
          <w:rFonts w:ascii="Sylfaen" w:hAnsi="Sylfaen"/>
          <w:color w:val="000000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D21361" w:rsidRPr="00650D6E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lang w:val="hy-AM"/>
        </w:rPr>
      </w:pPr>
      <w:r w:rsidRPr="00650D6E">
        <w:rPr>
          <w:rFonts w:ascii="Sylfaen" w:hAnsi="Sylfaen"/>
          <w:color w:val="000000"/>
          <w:lang w:val="hy-AM"/>
        </w:rPr>
        <w:t>շաղկապել նախատեսվող ծրագրերը և միջոցառումները դրանց իրականացման արդյունքների հետ</w:t>
      </w:r>
      <w:r w:rsidR="0049372B" w:rsidRPr="0049372B">
        <w:rPr>
          <w:rFonts w:ascii="Sylfaen" w:hAnsi="Sylfaen"/>
          <w:color w:val="000000"/>
          <w:lang w:val="hy-AM"/>
        </w:rPr>
        <w:t>:</w:t>
      </w:r>
    </w:p>
    <w:p w:rsidR="00D21361" w:rsidRPr="00650D6E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lang w:val="hy-AM"/>
        </w:rPr>
      </w:pPr>
      <w:r w:rsidRPr="00650D6E">
        <w:rPr>
          <w:rFonts w:ascii="Sylfaen" w:hAnsi="Sylfaen"/>
          <w:color w:val="000000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:rsidR="00D21361" w:rsidRPr="00650D6E" w:rsidRDefault="00D21361" w:rsidP="00D21361">
      <w:pPr>
        <w:spacing w:after="0" w:line="20" w:lineRule="atLeast"/>
        <w:rPr>
          <w:rFonts w:ascii="Sylfaen" w:hAnsi="Sylfaen"/>
          <w:color w:val="538135"/>
          <w:lang w:val="hy-AM"/>
        </w:rPr>
      </w:pPr>
    </w:p>
    <w:p w:rsidR="00D21361" w:rsidRPr="00D06CB3" w:rsidRDefault="00D21361" w:rsidP="00D06CB3">
      <w:pPr>
        <w:pStyle w:val="1"/>
        <w:spacing w:before="0" w:line="20" w:lineRule="atLeast"/>
        <w:ind w:firstLine="360"/>
        <w:rPr>
          <w:rFonts w:ascii="Sylfaen" w:hAnsi="Sylfaen" w:cs="Arial"/>
          <w:color w:val="000000"/>
          <w:sz w:val="24"/>
          <w:szCs w:val="24"/>
          <w:lang w:val="hy-AM"/>
        </w:rPr>
      </w:pPr>
      <w:bookmarkStart w:id="1" w:name="_Toc500774759"/>
      <w:r w:rsidRPr="00D06CB3">
        <w:rPr>
          <w:rFonts w:ascii="Sylfaen" w:hAnsi="Sylfaen" w:cs="Arial"/>
          <w:color w:val="000000"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D21361" w:rsidRPr="00650D6E" w:rsidRDefault="00D21361" w:rsidP="00D21361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D21361" w:rsidRPr="00650D6E" w:rsidRDefault="00D21361" w:rsidP="00D21361">
      <w:pPr>
        <w:spacing w:after="0" w:line="20" w:lineRule="atLeast"/>
        <w:jc w:val="both"/>
        <w:rPr>
          <w:rFonts w:ascii="Sylfaen" w:hAnsi="Sylfaen"/>
          <w:color w:val="000000"/>
          <w:sz w:val="12"/>
          <w:lang w:val="hy-AM"/>
        </w:rPr>
      </w:pPr>
    </w:p>
    <w:p w:rsidR="00D21361" w:rsidRPr="00650D6E" w:rsidRDefault="00D21361" w:rsidP="00D21361">
      <w:pPr>
        <w:spacing w:after="0" w:line="360" w:lineRule="auto"/>
        <w:contextualSpacing/>
        <w:jc w:val="both"/>
        <w:rPr>
          <w:rFonts w:ascii="Sylfaen" w:eastAsia="Times New Roman" w:hAnsi="Sylfaen" w:cs="Sylfaen"/>
          <w:sz w:val="20"/>
          <w:szCs w:val="20"/>
          <w:lang w:val="hy-AM"/>
        </w:rPr>
      </w:pPr>
      <w:r w:rsidRPr="00650D6E">
        <w:rPr>
          <w:rFonts w:ascii="Sylfaen" w:eastAsia="Times New Roman" w:hAnsi="Sylfaen" w:cs="Sylfaen"/>
          <w:sz w:val="20"/>
          <w:szCs w:val="20"/>
          <w:lang w:val="hy-AM"/>
        </w:rPr>
        <w:t>Արմավիրը բարեկարգ  համայնք է՝ հագեցած ժամանակակից ենթակառուցվածքներով: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Քաղաքում գործում են փոքր և միջին բիզնեսով զբաղվող բազմաթիվ արտադրական և սպասարկման ծառայություններ իրականացնող ձեռնարկություններ: Համայնքի բնակչությանը մատուցվում են բարձրակարգ հանրային ծառայություններ, իսկ բնակիչները ձևավորել են ամուր քաղաքացիական հասարակություն: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Արմավիր համայնքի տեսլականն է՝ համայնքը դարձնել գյուղմթերքների վերամշակման և արդյունա</w:t>
      </w:r>
      <w:r>
        <w:rPr>
          <w:rFonts w:ascii="Sylfaen" w:eastAsia="Times New Roman" w:hAnsi="Sylfaen" w:cs="Sylfaen"/>
          <w:sz w:val="20"/>
          <w:szCs w:val="20"/>
          <w:lang w:val="hy-AM"/>
        </w:rPr>
        <w:t xml:space="preserve">բերական տարածաշրջանային կենտրոն. 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>բ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նակչության համար բավարար կենսապայմաններ ունեցող գրավիչ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>,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hy-AM"/>
        </w:rPr>
        <w:t xml:space="preserve">բարեկարգ 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>և</w:t>
      </w:r>
      <w:r>
        <w:rPr>
          <w:rFonts w:ascii="Sylfaen" w:eastAsia="Times New Roman" w:hAnsi="Sylfaen" w:cs="Sylfaen"/>
          <w:sz w:val="20"/>
          <w:szCs w:val="20"/>
          <w:lang w:val="hy-AM"/>
        </w:rPr>
        <w:t xml:space="preserve"> մաքուր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 xml:space="preserve"> բնակավայր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>ի ձևավորում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: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Համայնքի զարգացման հիմնական նպատակներն են՝</w:t>
      </w:r>
    </w:p>
    <w:p w:rsidR="00D21361" w:rsidRPr="00650D6E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0"/>
          <w:szCs w:val="20"/>
          <w:lang w:val="hy-AM"/>
        </w:rPr>
      </w:pPr>
      <w:r w:rsidRPr="00650D6E">
        <w:rPr>
          <w:rFonts w:ascii="Sylfaen" w:eastAsia="Times New Roman" w:hAnsi="Sylfaen" w:cs="Sylfaen"/>
          <w:sz w:val="20"/>
          <w:szCs w:val="20"/>
          <w:lang w:val="hy-AM"/>
        </w:rPr>
        <w:t>Համայնքի բնակչության գործազրկության մակարդակի նվազեցում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 xml:space="preserve">՝ 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խթանելով գյուղմթերքի վերամշակման և արդյունաբերական ձեռնարկությունների վերագործակցման հնարա</w:t>
      </w:r>
      <w:r w:rsidRPr="00313DE6">
        <w:rPr>
          <w:rFonts w:ascii="Sylfaen" w:eastAsia="Times New Roman" w:hAnsi="Sylfaen" w:cs="Sylfaen"/>
          <w:sz w:val="20"/>
          <w:szCs w:val="20"/>
          <w:lang w:val="hy-AM"/>
        </w:rPr>
        <w:t>վ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որությունները:</w:t>
      </w:r>
    </w:p>
    <w:p w:rsidR="00D21361" w:rsidRPr="00650D6E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0"/>
          <w:szCs w:val="20"/>
          <w:lang w:val="hy-AM"/>
        </w:rPr>
      </w:pPr>
      <w:r w:rsidRPr="00650D6E">
        <w:rPr>
          <w:rFonts w:ascii="Sylfaen" w:eastAsia="Times New Roman" w:hAnsi="Sylfaen" w:cs="Sylfaen"/>
          <w:sz w:val="20"/>
          <w:szCs w:val="20"/>
          <w:lang w:val="hy-AM"/>
        </w:rPr>
        <w:t>Տեղական ինքնակառավարմանը բնակիչների մասնակցության ակտիվացում և բարելավում՝ համայնքնի ենթակառուցվ</w:t>
      </w:r>
      <w:r w:rsidR="00BF3F00">
        <w:rPr>
          <w:rFonts w:ascii="Sylfaen" w:eastAsia="Times New Roman" w:hAnsi="Sylfaen" w:cs="Sylfaen"/>
          <w:sz w:val="20"/>
          <w:szCs w:val="20"/>
          <w:lang w:val="hy-AM"/>
        </w:rPr>
        <w:t>ածքների  ընդլայնման և զարգացման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,</w:t>
      </w:r>
      <w:r w:rsidR="00BF3F00" w:rsidRPr="00BF3F00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Pr="00650D6E">
        <w:rPr>
          <w:rFonts w:ascii="Sylfaen" w:eastAsia="Times New Roman" w:hAnsi="Sylfaen" w:cs="Sylfaen"/>
          <w:sz w:val="20"/>
          <w:szCs w:val="20"/>
          <w:lang w:val="hy-AM"/>
        </w:rPr>
        <w:t>մասնակցության կարգի մշակման և ընդունման,մասնակցության մեթոդների և ձևերի աստիճանական զարգացման միջոցով:</w:t>
      </w:r>
    </w:p>
    <w:p w:rsidR="00F25CC0" w:rsidRPr="00650D6E" w:rsidRDefault="00F25CC0" w:rsidP="00F25CC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4A0"/>
      </w:tblPr>
      <w:tblGrid>
        <w:gridCol w:w="10531"/>
      </w:tblGrid>
      <w:tr w:rsidR="00F25CC0" w:rsidRPr="0008189C" w:rsidTr="000F519A">
        <w:trPr>
          <w:trHeight w:val="217"/>
        </w:trPr>
        <w:tc>
          <w:tcPr>
            <w:tcW w:w="10531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E5B8B7" w:themeFill="accent2" w:themeFillTint="66"/>
          </w:tcPr>
          <w:p w:rsidR="00F25CC0" w:rsidRPr="0026232C" w:rsidRDefault="00F25CC0" w:rsidP="000F519A">
            <w:pPr>
              <w:spacing w:after="0" w:line="240" w:lineRule="auto"/>
              <w:ind w:firstLine="360"/>
              <w:rPr>
                <w:rFonts w:ascii="Sylfaen" w:hAnsi="Sylfaen"/>
                <w:b/>
                <w:bCs/>
                <w:i/>
                <w:lang w:val="hy-AM"/>
              </w:rPr>
            </w:pP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ՈՐՏԵՂԻ՞Ց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ԵՆ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ԳՈՅԱՆՈՒՄ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ՀԱՄԱՅՆՔԻ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ԲՅՈՒՋԵԻ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ՄԻՋՈՑՆԵՐԸ</w:t>
            </w:r>
          </w:p>
        </w:tc>
      </w:tr>
    </w:tbl>
    <w:p w:rsidR="00F25CC0" w:rsidRPr="0026232C" w:rsidRDefault="00F25CC0" w:rsidP="00F25CC0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F25CC0" w:rsidRPr="0026232C" w:rsidRDefault="00E12EBB" w:rsidP="00F25CC0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  <w:r w:rsidRPr="00E12EBB">
        <w:rPr>
          <w:rFonts w:ascii="Sylfaen" w:hAnsi="Sylfaen"/>
          <w:noProof/>
          <w:lang w:val="ru-RU" w:eastAsia="ru-RU"/>
        </w:rPr>
        <w:pict>
          <v:roundrect id="Rounded Rectangle 2" o:spid="_x0000_s1030" style="position:absolute;left:0;text-align:left;margin-left:316pt;margin-top:6.05pt;width:167.15pt;height:46.1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" fillcolor="#d8d8d8" strokecolor="white" strokeweight="3pt">
            <v:shadow on="t" color="#525252" opacity=".5" offset="1pt"/>
            <v:textbox style="mso-next-textbox:#Rounded Rectangle 2">
              <w:txbxContent>
                <w:p w:rsidR="00F25CC0" w:rsidRPr="009A3B2D" w:rsidRDefault="00F25CC0" w:rsidP="00F25CC0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2"/>
                    </w:rPr>
                  </w:pPr>
                </w:p>
                <w:p w:rsidR="00F25CC0" w:rsidRPr="00A60D05" w:rsidRDefault="00F25CC0" w:rsidP="00F25CC0">
                  <w:pPr>
                    <w:spacing w:after="0" w:line="240" w:lineRule="auto"/>
                    <w:rPr>
                      <w:rFonts w:ascii="Sylfaen" w:hAnsi="Sylfaen"/>
                      <w:b/>
                      <w:sz w:val="24"/>
                    </w:rPr>
                  </w:pPr>
                  <w:r w:rsidRPr="00A60D05">
                    <w:rPr>
                      <w:rFonts w:ascii="Sylfaen" w:hAnsi="Sylfaen"/>
                      <w:b/>
                      <w:sz w:val="24"/>
                      <w:lang w:val="ru-RU"/>
                    </w:rPr>
                    <w:t xml:space="preserve">1062725,2 </w:t>
                  </w:r>
                  <w:proofErr w:type="spellStart"/>
                  <w:r w:rsidRPr="0026232C">
                    <w:rPr>
                      <w:rFonts w:ascii="Sylfaen" w:hAnsi="Sylfaen"/>
                      <w:b/>
                      <w:sz w:val="24"/>
                    </w:rPr>
                    <w:t>հազար</w:t>
                  </w:r>
                  <w:proofErr w:type="spellEnd"/>
                  <w:r w:rsidRPr="0026232C">
                    <w:rPr>
                      <w:rFonts w:ascii="Sylfaen" w:hAnsi="Sylfaen"/>
                      <w:b/>
                      <w:sz w:val="24"/>
                    </w:rPr>
                    <w:t xml:space="preserve"> ՀՀ </w:t>
                  </w:r>
                  <w:proofErr w:type="spellStart"/>
                  <w:r w:rsidRPr="0026232C">
                    <w:rPr>
                      <w:rFonts w:ascii="Sylfaen" w:hAnsi="Sylfaen"/>
                      <w:b/>
                      <w:sz w:val="24"/>
                    </w:rPr>
                    <w:t>դրամ</w:t>
                  </w:r>
                  <w:proofErr w:type="spellEnd"/>
                </w:p>
                <w:p w:rsidR="00F25CC0" w:rsidRDefault="00F25CC0" w:rsidP="00F25CC0"/>
              </w:txbxContent>
            </v:textbox>
          </v:roundrect>
        </w:pict>
      </w:r>
      <w:r w:rsidRPr="00E12EBB">
        <w:rPr>
          <w:rFonts w:ascii="Sylfaen" w:hAnsi="Sylfaen"/>
          <w:noProof/>
          <w:lang w:val="ru-RU"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" o:spid="_x0000_s1029" type="#_x0000_t15" style="position:absolute;left:0;text-align:left;margin-left:47.4pt;margin-top:6.05pt;width:258.5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" adj="16337" fillcolor="#d8d8d8" strokecolor="white" strokeweight="3pt">
            <v:shadow on="t" color="#525252" opacity=".5" offset="3pt"/>
            <v:textbox style="mso-next-textbox:#Pentagon 1">
              <w:txbxContent>
                <w:p w:rsidR="00F25CC0" w:rsidRPr="009A3B2D" w:rsidRDefault="00F25CC0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proofErr w:type="gram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Համայնքի</w:t>
                  </w:r>
                  <w:proofErr w:type="spellEnd"/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2020</w:t>
                  </w:r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թ.</w:t>
                  </w:r>
                  <w:proofErr w:type="gram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բյուջեի</w:t>
                  </w:r>
                  <w:proofErr w:type="spellEnd"/>
                  <w:proofErr w:type="gram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կանխատեսվող</w:t>
                  </w:r>
                  <w:proofErr w:type="spell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մուտքերը</w:t>
                  </w:r>
                  <w:proofErr w:type="spell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</w:t>
                  </w:r>
                </w:p>
                <w:p w:rsidR="00F25CC0" w:rsidRPr="009A3B2D" w:rsidRDefault="00F25CC0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F25CC0" w:rsidRPr="0026232C" w:rsidRDefault="00F25CC0" w:rsidP="00F25CC0">
      <w:pPr>
        <w:pStyle w:val="a7"/>
        <w:jc w:val="left"/>
        <w:rPr>
          <w:rFonts w:ascii="Sylfaen" w:hAnsi="Sylfaen" w:cs="Sylfaen"/>
          <w:sz w:val="18"/>
          <w:szCs w:val="18"/>
          <w:lang w:val="hy-AM"/>
        </w:rPr>
      </w:pPr>
    </w:p>
    <w:p w:rsidR="00F25CC0" w:rsidRPr="0026232C" w:rsidRDefault="00F25CC0" w:rsidP="00F25CC0">
      <w:pPr>
        <w:pStyle w:val="a7"/>
        <w:rPr>
          <w:rFonts w:ascii="Sylfaen" w:hAnsi="Sylfaen" w:cs="Arial"/>
          <w:b/>
          <w:bCs/>
          <w:szCs w:val="24"/>
          <w:lang w:val="hy-AM"/>
        </w:rPr>
      </w:pPr>
    </w:p>
    <w:p w:rsidR="00F25CC0" w:rsidRPr="0026232C" w:rsidRDefault="00F25CC0" w:rsidP="00F25CC0">
      <w:pPr>
        <w:pStyle w:val="a7"/>
        <w:rPr>
          <w:rFonts w:ascii="Sylfaen" w:hAnsi="Sylfaen" w:cs="Arial"/>
          <w:b/>
          <w:bCs/>
          <w:sz w:val="8"/>
          <w:szCs w:val="24"/>
          <w:lang w:val="hy-AM"/>
        </w:rPr>
      </w:pPr>
    </w:p>
    <w:p w:rsidR="00F25CC0" w:rsidRPr="0026232C" w:rsidRDefault="00F25CC0" w:rsidP="00F25CC0">
      <w:pPr>
        <w:pStyle w:val="a7"/>
        <w:jc w:val="right"/>
        <w:rPr>
          <w:rFonts w:ascii="Sylfaen" w:hAnsi="Sylfaen" w:cs="Arial"/>
          <w:b/>
          <w:bCs/>
          <w:sz w:val="14"/>
          <w:szCs w:val="24"/>
          <w:lang w:val="hy-AM"/>
        </w:rPr>
      </w:pP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0"/>
          <w:szCs w:val="24"/>
          <w:lang w:val="hy-AM"/>
        </w:rPr>
      </w:pPr>
      <w:r w:rsidRPr="0026232C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Սեփական եկամուտներ 504276,1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Պետության կողմից պատվիրակված լիազորությունների համար միջոցները 7357,0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Պետական բյուջեից տրվող պաշտոնական դրամաշնորհներ  551092,1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Գույքահարկեր 231092,0 հազար ՀՀ դրամ, որից 2000.0 հազար ՀՀ դրամ շենքերի և շինությունների գույքահարկ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Հողի հարկ 1000,0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Փոխադրամիջոցների գույքահարկ 12000,0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Ապրանքների օգտագործման կամ գործունեության իրականացման թույլտվության վճարների գծով՝ տեղական տուրքերը նախատեսվել է 24746,2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Ապրանքների մատակարարումից և ծառայությունների մատուցումից  այլ պարտադիր վճարների գծով՝ պետական տուրք  նախատեսվել է 32000,0 հազար ՀՀ դրամ՝ հիմք նոտարի և ՔԿԱԳ-ի կողմից տարված կանխատեսման հաշվարկները:</w:t>
      </w:r>
    </w:p>
    <w:p w:rsidR="00F25CC0" w:rsidRPr="00F25CC0" w:rsidRDefault="0008189C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>
        <w:rPr>
          <w:rFonts w:ascii="Sylfaen" w:hAnsi="Sylfaen" w:cs="Arial"/>
          <w:b/>
          <w:bCs/>
          <w:sz w:val="22"/>
          <w:szCs w:val="22"/>
          <w:lang w:val="hy-AM"/>
        </w:rPr>
        <w:t xml:space="preserve">Պաշտոնական դրամաշնորհի գծով </w:t>
      </w:r>
      <w:r w:rsidR="00F25CC0" w:rsidRPr="00F25CC0">
        <w:rPr>
          <w:rFonts w:ascii="Sylfaen" w:hAnsi="Sylfaen" w:cs="Arial"/>
          <w:b/>
          <w:bCs/>
          <w:sz w:val="22"/>
          <w:szCs w:val="22"/>
          <w:lang w:val="hy-AM"/>
        </w:rPr>
        <w:t xml:space="preserve"> 551092,1 հազար ՀՀ 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դրամ,որից համահարթեցման դոտացիա</w:t>
      </w:r>
      <w:r w:rsidRPr="0008189C">
        <w:rPr>
          <w:rFonts w:ascii="Sylfaen" w:hAnsi="Sylfaen" w:cs="Arial"/>
          <w:b/>
          <w:bCs/>
          <w:sz w:val="22"/>
          <w:szCs w:val="22"/>
          <w:lang w:val="hy-AM"/>
        </w:rPr>
        <w:t xml:space="preserve"> </w:t>
      </w:r>
      <w:r w:rsidR="00F25CC0" w:rsidRPr="00F25CC0">
        <w:rPr>
          <w:rFonts w:ascii="Sylfaen" w:hAnsi="Sylfaen" w:cs="Arial"/>
          <w:b/>
          <w:bCs/>
          <w:sz w:val="22"/>
          <w:szCs w:val="22"/>
          <w:lang w:val="hy-AM"/>
        </w:rPr>
        <w:t xml:space="preserve"> 547124,7 հազար ՀՀ դրամ՝ հիմք « 2020թ պետական բյուջեի մասին» ՀՀ օրենքը և նպատակայի</w:t>
      </w:r>
      <w:r>
        <w:rPr>
          <w:rFonts w:ascii="Sylfaen" w:hAnsi="Sylfaen" w:cs="Arial"/>
          <w:b/>
          <w:bCs/>
          <w:sz w:val="22"/>
          <w:szCs w:val="22"/>
          <w:lang w:val="hy-AM"/>
        </w:rPr>
        <w:t xml:space="preserve">ն հատկացումներ/ սուբվենցիաներ/ </w:t>
      </w:r>
      <w:r w:rsidR="00F25CC0" w:rsidRPr="00F25CC0">
        <w:rPr>
          <w:rFonts w:ascii="Sylfaen" w:hAnsi="Sylfaen" w:cs="Arial"/>
          <w:b/>
          <w:bCs/>
          <w:sz w:val="22"/>
          <w:szCs w:val="22"/>
          <w:lang w:val="hy-AM"/>
        </w:rPr>
        <w:t>3967.4 հազար ՀՀ դրամ</w:t>
      </w: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2"/>
          <w:szCs w:val="22"/>
          <w:lang w:val="hy-AM"/>
        </w:rPr>
      </w:pPr>
      <w:r w:rsidRPr="00F25CC0">
        <w:rPr>
          <w:rFonts w:ascii="Sylfaen" w:hAnsi="Sylfaen" w:cs="Arial"/>
          <w:b/>
          <w:bCs/>
          <w:sz w:val="22"/>
          <w:szCs w:val="22"/>
          <w:lang w:val="hy-AM"/>
        </w:rPr>
        <w:t>Այլ եկամուտների գծով նախատեսվել է 223794,9 հազար ՀՀ դրամ</w:t>
      </w:r>
    </w:p>
    <w:p w:rsidR="00D21361" w:rsidRPr="00F019EC" w:rsidRDefault="00D21361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F019EC" w:rsidRDefault="00EA215D" w:rsidP="00D21361">
      <w:pPr>
        <w:rPr>
          <w:lang w:val="hy-AM"/>
        </w:rPr>
      </w:pPr>
    </w:p>
    <w:p w:rsidR="00EA215D" w:rsidRPr="00AE29CF" w:rsidRDefault="00EA215D" w:rsidP="00D21361">
      <w:pPr>
        <w:rPr>
          <w:lang w:val="hy-AM"/>
        </w:rPr>
      </w:pPr>
    </w:p>
    <w:p w:rsidR="009023FB" w:rsidRPr="00AE29CF" w:rsidRDefault="009023FB" w:rsidP="00D21361">
      <w:pPr>
        <w:rPr>
          <w:lang w:val="hy-AM"/>
        </w:rPr>
      </w:pPr>
    </w:p>
    <w:p w:rsidR="009023FB" w:rsidRPr="00AE29CF" w:rsidRDefault="009023FB" w:rsidP="00D21361">
      <w:pPr>
        <w:rPr>
          <w:lang w:val="hy-AM"/>
        </w:rPr>
      </w:pPr>
    </w:p>
    <w:p w:rsidR="009023FB" w:rsidRPr="00AE29CF" w:rsidRDefault="009023FB" w:rsidP="00D21361">
      <w:pPr>
        <w:rPr>
          <w:lang w:val="hy-AM"/>
        </w:rPr>
      </w:pPr>
    </w:p>
    <w:p w:rsidR="009023FB" w:rsidRPr="00AE29CF" w:rsidRDefault="009023FB" w:rsidP="00D21361">
      <w:pPr>
        <w:rPr>
          <w:lang w:val="hy-AM"/>
        </w:rPr>
      </w:pPr>
    </w:p>
    <w:p w:rsidR="009023FB" w:rsidRPr="00AE29CF" w:rsidRDefault="009023FB" w:rsidP="00D21361">
      <w:pPr>
        <w:rPr>
          <w:lang w:val="hy-AM"/>
        </w:rPr>
      </w:pPr>
    </w:p>
    <w:p w:rsidR="00B9159D" w:rsidRPr="0049372B" w:rsidRDefault="00B9159D" w:rsidP="00B9159D">
      <w:pPr>
        <w:rPr>
          <w:rFonts w:ascii="GHEA Grapalat" w:hAnsi="GHEA Grapalat"/>
          <w:b/>
          <w:sz w:val="16"/>
          <w:szCs w:val="16"/>
          <w:lang w:val="hy-AM"/>
        </w:rPr>
      </w:pPr>
    </w:p>
    <w:p w:rsidR="00EA215D" w:rsidRPr="00F019EC" w:rsidRDefault="00EA215D" w:rsidP="00EA215D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019EC">
        <w:rPr>
          <w:rFonts w:ascii="GHEA Grapalat" w:hAnsi="GHEA Grapalat"/>
          <w:b/>
          <w:sz w:val="32"/>
          <w:szCs w:val="32"/>
          <w:lang w:val="hy-AM"/>
        </w:rPr>
        <w:lastRenderedPageBreak/>
        <w:t>ՀԱՄԱՅՆՔԱՊԵՏԱՐԱՆԻ ԱՇԽԱՏԱԿԱԶՄԻ ԵՎ ԱՎԱԳԱՆՈՒ ԱՇԽԱՏԱՆՔԱՅԻՆ ԾՐԱԳԻՐ</w:t>
      </w:r>
    </w:p>
    <w:tbl>
      <w:tblPr>
        <w:tblStyle w:val="ab"/>
        <w:tblW w:w="0" w:type="auto"/>
        <w:tblLook w:val="04A0"/>
      </w:tblPr>
      <w:tblGrid>
        <w:gridCol w:w="446"/>
        <w:gridCol w:w="3122"/>
        <w:gridCol w:w="2122"/>
        <w:gridCol w:w="3045"/>
        <w:gridCol w:w="2110"/>
      </w:tblGrid>
      <w:tr w:rsidR="00082647" w:rsidTr="00082647">
        <w:trPr>
          <w:trHeight w:val="639"/>
        </w:trPr>
        <w:tc>
          <w:tcPr>
            <w:tcW w:w="446" w:type="dxa"/>
            <w:shd w:val="clear" w:color="auto" w:fill="E5B8B7" w:themeFill="accent2" w:themeFillTint="66"/>
            <w:vAlign w:val="center"/>
          </w:tcPr>
          <w:p w:rsidR="00EA215D" w:rsidRPr="00606C79" w:rsidRDefault="00606C79" w:rsidP="00606C7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06C79">
              <w:rPr>
                <w:rFonts w:ascii="GHEA Grapalat" w:hAnsi="GHEA Grapalat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122" w:type="dxa"/>
            <w:shd w:val="clear" w:color="auto" w:fill="E5B8B7" w:themeFill="accent2" w:themeFillTint="66"/>
            <w:vAlign w:val="center"/>
          </w:tcPr>
          <w:p w:rsidR="00EA215D" w:rsidRPr="00606C79" w:rsidRDefault="00606C79" w:rsidP="00606C7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06C79">
              <w:rPr>
                <w:b/>
                <w:sz w:val="26"/>
                <w:szCs w:val="26"/>
                <w:lang w:val="ru-RU"/>
              </w:rPr>
              <w:t>Աշխատանքի բովանդակությունը</w:t>
            </w:r>
          </w:p>
        </w:tc>
        <w:tc>
          <w:tcPr>
            <w:tcW w:w="2122" w:type="dxa"/>
            <w:shd w:val="clear" w:color="auto" w:fill="E5B8B7" w:themeFill="accent2" w:themeFillTint="66"/>
            <w:vAlign w:val="center"/>
          </w:tcPr>
          <w:p w:rsidR="00EA215D" w:rsidRPr="00606C79" w:rsidRDefault="00606C79" w:rsidP="00606C7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06C79">
              <w:rPr>
                <w:b/>
                <w:sz w:val="26"/>
                <w:szCs w:val="26"/>
                <w:lang w:val="ru-RU"/>
              </w:rPr>
              <w:t>Կատարման ժամկետը</w:t>
            </w:r>
          </w:p>
        </w:tc>
        <w:tc>
          <w:tcPr>
            <w:tcW w:w="3045" w:type="dxa"/>
            <w:shd w:val="clear" w:color="auto" w:fill="E5B8B7" w:themeFill="accent2" w:themeFillTint="66"/>
            <w:vAlign w:val="center"/>
          </w:tcPr>
          <w:p w:rsidR="00EA215D" w:rsidRPr="00606C79" w:rsidRDefault="00606C79" w:rsidP="00606C7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06C79">
              <w:rPr>
                <w:b/>
                <w:sz w:val="26"/>
                <w:szCs w:val="26"/>
                <w:lang w:val="ru-RU"/>
              </w:rPr>
              <w:t>Պատասխանատու բաժին</w:t>
            </w:r>
          </w:p>
        </w:tc>
        <w:tc>
          <w:tcPr>
            <w:tcW w:w="2110" w:type="dxa"/>
            <w:shd w:val="clear" w:color="auto" w:fill="E5B8B7" w:themeFill="accent2" w:themeFillTint="66"/>
            <w:vAlign w:val="center"/>
          </w:tcPr>
          <w:p w:rsidR="00EA215D" w:rsidRPr="00606C79" w:rsidRDefault="00606C79" w:rsidP="00606C7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06C79">
              <w:rPr>
                <w:b/>
                <w:sz w:val="26"/>
                <w:szCs w:val="26"/>
                <w:lang w:val="ru-RU"/>
              </w:rPr>
              <w:t>Պատասխանատու անձ</w:t>
            </w:r>
          </w:p>
        </w:tc>
      </w:tr>
      <w:tr w:rsidR="000835A2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</w:t>
            </w:r>
          </w:p>
        </w:tc>
        <w:tc>
          <w:tcPr>
            <w:tcW w:w="3122" w:type="dxa"/>
          </w:tcPr>
          <w:p w:rsidR="00EA215D" w:rsidRPr="00606C79" w:rsidRDefault="00606C79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6C79">
              <w:rPr>
                <w:rFonts w:ascii="GHEA Grapalat" w:hAnsi="GHEA Grapalat"/>
                <w:sz w:val="24"/>
                <w:szCs w:val="24"/>
                <w:lang w:val="ru-RU"/>
              </w:rPr>
              <w:t xml:space="preserve">Ավագանու նիստերի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նախապատրաստում և անցկացում</w:t>
            </w:r>
            <w:r w:rsidR="00132448">
              <w:rPr>
                <w:rFonts w:ascii="GHEA Grapalat" w:hAnsi="GHEA Grapalat"/>
                <w:sz w:val="24"/>
                <w:szCs w:val="24"/>
                <w:lang w:val="ru-RU"/>
              </w:rPr>
              <w:t>՝ ավագանու կանոնակարգին համաձայն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</w:tc>
        <w:tc>
          <w:tcPr>
            <w:tcW w:w="2122" w:type="dxa"/>
          </w:tcPr>
          <w:p w:rsidR="00EA215D" w:rsidRPr="00606C79" w:rsidRDefault="006D6113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Յուրաքանչյուր ամսվա վերջին ուրբաթ օրը</w:t>
            </w:r>
            <w:r w:rsidR="00B9159D">
              <w:rPr>
                <w:rFonts w:ascii="GHEA Grapalat" w:hAnsi="GHEA Grapalat"/>
                <w:sz w:val="24"/>
                <w:szCs w:val="24"/>
                <w:lang w:val="ru-RU"/>
              </w:rPr>
              <w:t>: Արտահերթի դեպքում՝ ըստ անհրաժեշտության:</w:t>
            </w:r>
          </w:p>
        </w:tc>
        <w:tc>
          <w:tcPr>
            <w:tcW w:w="3045" w:type="dxa"/>
          </w:tcPr>
          <w:p w:rsidR="00EA215D" w:rsidRPr="00606C79" w:rsidRDefault="00606C79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Ֆ. Պետրոսյան</w:t>
            </w:r>
          </w:p>
        </w:tc>
      </w:tr>
      <w:tr w:rsidR="000835A2" w:rsidRPr="00132448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2</w:t>
            </w:r>
          </w:p>
        </w:tc>
        <w:tc>
          <w:tcPr>
            <w:tcW w:w="3122" w:type="dxa"/>
          </w:tcPr>
          <w:p w:rsidR="00EA215D" w:rsidRPr="00606C79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Ավագանու կողմից քաղաքացիների ընդունելության կազմակերպում:</w:t>
            </w:r>
          </w:p>
        </w:tc>
        <w:tc>
          <w:tcPr>
            <w:tcW w:w="2122" w:type="dxa"/>
          </w:tcPr>
          <w:p w:rsidR="00EA215D" w:rsidRPr="00606C79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Pr="00606C79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Ավագանի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3</w:t>
            </w:r>
          </w:p>
        </w:tc>
        <w:tc>
          <w:tcPr>
            <w:tcW w:w="3122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Համայնքի ղեկավարի որոշումների և կարգադրությունների նախապատրաստում: Աշխատակազմի քարտուղարի հրամանների նախապատրաստում:</w:t>
            </w:r>
          </w:p>
        </w:tc>
        <w:tc>
          <w:tcPr>
            <w:tcW w:w="2122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Քարտուղարության բաժին</w:t>
            </w:r>
          </w:p>
          <w:p w:rsidR="00B3623E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Բաժինների պետեր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4</w:t>
            </w:r>
          </w:p>
        </w:tc>
        <w:tc>
          <w:tcPr>
            <w:tcW w:w="3122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Համայնքի ղեկավարի, տեղակալների և աշխատակազմի քարտուղարի կողմից քաղաքացիների ընդունելության կազմակերպում և անցկացում:</w:t>
            </w:r>
          </w:p>
        </w:tc>
        <w:tc>
          <w:tcPr>
            <w:tcW w:w="2122" w:type="dxa"/>
          </w:tcPr>
          <w:p w:rsidR="00EA215D" w:rsidRPr="00606C79" w:rsidRDefault="006D6113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Յուրաքանչյուր շաբաթվա երեքշաբթի օրը, ժամը 14:00-16:00</w:t>
            </w:r>
          </w:p>
        </w:tc>
        <w:tc>
          <w:tcPr>
            <w:tcW w:w="3045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Քարտուղարության բաժին</w:t>
            </w:r>
          </w:p>
        </w:tc>
        <w:tc>
          <w:tcPr>
            <w:tcW w:w="2110" w:type="dxa"/>
          </w:tcPr>
          <w:p w:rsidR="00EA215D" w:rsidRPr="00606C79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Ն. Դավթյան</w:t>
            </w:r>
          </w:p>
        </w:tc>
      </w:tr>
      <w:tr w:rsidR="000835A2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5</w:t>
            </w:r>
          </w:p>
        </w:tc>
        <w:tc>
          <w:tcPr>
            <w:tcW w:w="3122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Համայնքային ծառայության մասին ՀՀ օրենքին համապատասխան հաշվետվությունների ներկայացում և ամփոփում:</w:t>
            </w:r>
          </w:p>
        </w:tc>
        <w:tc>
          <w:tcPr>
            <w:tcW w:w="2122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6 ամիսը մեկ անգամ</w:t>
            </w:r>
          </w:p>
        </w:tc>
        <w:tc>
          <w:tcPr>
            <w:tcW w:w="3045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Բաժինների պետեր, կադրերի պատասխանատու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6</w:t>
            </w:r>
          </w:p>
        </w:tc>
        <w:tc>
          <w:tcPr>
            <w:tcW w:w="3122" w:type="dxa"/>
          </w:tcPr>
          <w:p w:rsidR="00EA215D" w:rsidRPr="00606C79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Համայնքային ծառայության թափուր հաստիքների մրցույթների և ատեստացիաների կազմակերպում:</w:t>
            </w:r>
          </w:p>
        </w:tc>
        <w:tc>
          <w:tcPr>
            <w:tcW w:w="2122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ընթացքում, ըստ անհրաժեշտության:</w:t>
            </w:r>
          </w:p>
        </w:tc>
        <w:tc>
          <w:tcPr>
            <w:tcW w:w="3045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Աշխատակազմ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Tr="00082647">
        <w:tc>
          <w:tcPr>
            <w:tcW w:w="446" w:type="dxa"/>
          </w:tcPr>
          <w:p w:rsidR="00EA215D" w:rsidRPr="00D06CB3" w:rsidRDefault="00984F35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7</w:t>
            </w:r>
          </w:p>
        </w:tc>
        <w:tc>
          <w:tcPr>
            <w:tcW w:w="3122" w:type="dxa"/>
          </w:tcPr>
          <w:p w:rsidR="00EA215D" w:rsidRPr="00606C79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Բյուջեի եկամուտների հավաքագրման հետ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 xml:space="preserve">կապված </w:t>
            </w:r>
            <w:r w:rsidR="00132448">
              <w:rPr>
                <w:rFonts w:ascii="GHEA Grapalat" w:hAnsi="GHEA Grapalat"/>
                <w:sz w:val="24"/>
                <w:szCs w:val="24"/>
                <w:lang w:val="ru-RU"/>
              </w:rPr>
              <w:t>աշխատա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ժողովներ:</w:t>
            </w:r>
          </w:p>
        </w:tc>
        <w:tc>
          <w:tcPr>
            <w:tcW w:w="2122" w:type="dxa"/>
          </w:tcPr>
          <w:p w:rsidR="00EA215D" w:rsidRPr="00606C79" w:rsidRDefault="00984F35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 xml:space="preserve">Պարբերաբար </w:t>
            </w:r>
          </w:p>
        </w:tc>
        <w:tc>
          <w:tcPr>
            <w:tcW w:w="3045" w:type="dxa"/>
          </w:tcPr>
          <w:p w:rsidR="00EA215D" w:rsidRPr="00606C79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Համապատասխան բաժիններ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Tr="00082647">
        <w:tc>
          <w:tcPr>
            <w:tcW w:w="446" w:type="dxa"/>
          </w:tcPr>
          <w:p w:rsidR="00984F35" w:rsidRPr="00D06CB3" w:rsidRDefault="00B9159D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lastRenderedPageBreak/>
              <w:t>8</w:t>
            </w:r>
          </w:p>
        </w:tc>
        <w:tc>
          <w:tcPr>
            <w:tcW w:w="3122" w:type="dxa"/>
          </w:tcPr>
          <w:p w:rsidR="00984F35" w:rsidRPr="00606C79" w:rsidRDefault="00984F35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Վարչական վարույթներ</w:t>
            </w:r>
            <w:r w:rsidR="00F019EC">
              <w:rPr>
                <w:rFonts w:ascii="GHEA Grapalat" w:hAnsi="GHEA Grapalat"/>
                <w:sz w:val="24"/>
                <w:szCs w:val="24"/>
                <w:lang w:val="ru-RU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և վարչական </w:t>
            </w:r>
            <w:r w:rsidR="00132448">
              <w:rPr>
                <w:rFonts w:ascii="GHEA Grapalat" w:hAnsi="GHEA Grapalat"/>
                <w:sz w:val="24"/>
                <w:szCs w:val="24"/>
                <w:lang w:val="ru-RU"/>
              </w:rPr>
              <w:t>պատասխանատվության հետ կապված գործերի վարում:</w:t>
            </w:r>
          </w:p>
        </w:tc>
        <w:tc>
          <w:tcPr>
            <w:tcW w:w="2122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Մ. Կոստանյան</w:t>
            </w:r>
          </w:p>
        </w:tc>
      </w:tr>
      <w:tr w:rsidR="000835A2" w:rsidRPr="00606C79" w:rsidTr="00082647">
        <w:tc>
          <w:tcPr>
            <w:tcW w:w="446" w:type="dxa"/>
          </w:tcPr>
          <w:p w:rsidR="00984F35" w:rsidRPr="00D06CB3" w:rsidRDefault="00B9159D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9</w:t>
            </w:r>
          </w:p>
        </w:tc>
        <w:tc>
          <w:tcPr>
            <w:tcW w:w="3122" w:type="dxa"/>
          </w:tcPr>
          <w:p w:rsidR="00984F35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Համայնքապետարանում տարվող փաստաթղթաշրջանառության աշխատանքների կազմակերպում:</w:t>
            </w:r>
          </w:p>
        </w:tc>
        <w:tc>
          <w:tcPr>
            <w:tcW w:w="2122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Քարտուղարության բաժին</w:t>
            </w:r>
          </w:p>
        </w:tc>
        <w:tc>
          <w:tcPr>
            <w:tcW w:w="2110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Ն. Դավթյան</w:t>
            </w:r>
          </w:p>
        </w:tc>
      </w:tr>
      <w:tr w:rsidR="000835A2" w:rsidRPr="00606C79" w:rsidTr="00082647">
        <w:tc>
          <w:tcPr>
            <w:tcW w:w="446" w:type="dxa"/>
          </w:tcPr>
          <w:p w:rsidR="00984F35" w:rsidRPr="00D06CB3" w:rsidRDefault="00B9159D" w:rsidP="00D06CB3">
            <w:pPr>
              <w:ind w:hanging="142"/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10</w:t>
            </w:r>
          </w:p>
        </w:tc>
        <w:tc>
          <w:tcPr>
            <w:tcW w:w="3122" w:type="dxa"/>
          </w:tcPr>
          <w:p w:rsidR="00984F35" w:rsidRPr="00606C79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Հանրային լսումների կազմակերպում և անցկացում:</w:t>
            </w:r>
          </w:p>
        </w:tc>
        <w:tc>
          <w:tcPr>
            <w:tcW w:w="2122" w:type="dxa"/>
          </w:tcPr>
          <w:p w:rsidR="00984F35" w:rsidRPr="00606C79" w:rsidRDefault="00A00C19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Տարվա </w:t>
            </w:r>
            <w:r w:rsidR="00132448">
              <w:rPr>
                <w:rFonts w:ascii="GHEA Grapalat" w:hAnsi="GHEA Grapalat"/>
                <w:sz w:val="24"/>
                <w:szCs w:val="24"/>
                <w:lang w:val="ru-RU"/>
              </w:rPr>
              <w:t>ընթացքում՝ ըստ անհրաժեշտության</w:t>
            </w:r>
          </w:p>
        </w:tc>
        <w:tc>
          <w:tcPr>
            <w:tcW w:w="3045" w:type="dxa"/>
          </w:tcPr>
          <w:p w:rsidR="00984F35" w:rsidRPr="00606C79" w:rsidRDefault="00A00C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984F35" w:rsidRPr="00606C79" w:rsidRDefault="00A00C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Ֆ. Պետրոսյան</w:t>
            </w:r>
          </w:p>
        </w:tc>
      </w:tr>
      <w:tr w:rsidR="000835A2" w:rsidRPr="00F019EC" w:rsidTr="00082647">
        <w:tc>
          <w:tcPr>
            <w:tcW w:w="446" w:type="dxa"/>
          </w:tcPr>
          <w:p w:rsidR="00984F35" w:rsidRPr="00D06CB3" w:rsidRDefault="00D06CB3" w:rsidP="00D06CB3">
            <w:pPr>
              <w:ind w:left="-142" w:right="-54"/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11</w:t>
            </w:r>
          </w:p>
        </w:tc>
        <w:tc>
          <w:tcPr>
            <w:tcW w:w="3122" w:type="dxa"/>
          </w:tcPr>
          <w:p w:rsidR="00984F35" w:rsidRPr="00606C79" w:rsidRDefault="00F019EC" w:rsidP="00F019EC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Համայնքի սեփականություն հանդիսացող հողամասերի աճուրդների և մրցույթների կազմակերպում:</w:t>
            </w:r>
          </w:p>
        </w:tc>
        <w:tc>
          <w:tcPr>
            <w:tcW w:w="2122" w:type="dxa"/>
          </w:tcPr>
          <w:p w:rsidR="00984F35" w:rsidRPr="00606C79" w:rsidRDefault="00F019EC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Default="00F019EC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</w:p>
          <w:p w:rsidR="00132448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Քաղաքաշինության բաժին</w:t>
            </w:r>
          </w:p>
        </w:tc>
        <w:tc>
          <w:tcPr>
            <w:tcW w:w="2110" w:type="dxa"/>
          </w:tcPr>
          <w:p w:rsidR="00984F35" w:rsidRDefault="00F019EC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Մ. Կոստանյան</w:t>
            </w:r>
          </w:p>
          <w:p w:rsidR="00132448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Ա. Աբգարյան</w:t>
            </w:r>
          </w:p>
        </w:tc>
      </w:tr>
      <w:tr w:rsidR="000835A2" w:rsidRPr="00132448" w:rsidTr="00082647">
        <w:tc>
          <w:tcPr>
            <w:tcW w:w="446" w:type="dxa"/>
          </w:tcPr>
          <w:p w:rsidR="00984F35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12</w:t>
            </w:r>
          </w:p>
        </w:tc>
        <w:tc>
          <w:tcPr>
            <w:tcW w:w="3122" w:type="dxa"/>
          </w:tcPr>
          <w:p w:rsidR="00F019EC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Համայնքապետարանի աշխատակազմի կարիքների համար գնումների գործընթացի կազմակերպում</w:t>
            </w:r>
          </w:p>
        </w:tc>
        <w:tc>
          <w:tcPr>
            <w:tcW w:w="2122" w:type="dxa"/>
          </w:tcPr>
          <w:p w:rsidR="00984F35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Գնումների պատասխանատու ստորաբաժանում</w:t>
            </w:r>
          </w:p>
        </w:tc>
        <w:tc>
          <w:tcPr>
            <w:tcW w:w="2110" w:type="dxa"/>
          </w:tcPr>
          <w:p w:rsidR="00984F35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Վ. Սարգսյան</w:t>
            </w:r>
          </w:p>
          <w:p w:rsidR="00132448" w:rsidRPr="00606C79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Է. Սիմոնյան</w:t>
            </w:r>
          </w:p>
        </w:tc>
      </w:tr>
      <w:tr w:rsidR="000835A2" w:rsidRPr="00132448" w:rsidTr="00082647">
        <w:tc>
          <w:tcPr>
            <w:tcW w:w="446" w:type="dxa"/>
          </w:tcPr>
          <w:p w:rsidR="00D06CB3" w:rsidRPr="00D06CB3" w:rsidRDefault="00D06CB3" w:rsidP="00D06CB3">
            <w:pPr>
              <w:ind w:left="-142"/>
              <w:jc w:val="center"/>
              <w:rPr>
                <w:lang w:val="ru-RU"/>
              </w:rPr>
            </w:pPr>
          </w:p>
          <w:p w:rsidR="00B9159D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13</w:t>
            </w:r>
          </w:p>
        </w:tc>
        <w:tc>
          <w:tcPr>
            <w:tcW w:w="3122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D85995">
              <w:rPr>
                <w:rFonts w:ascii="GHEA Grapalat" w:hAnsi="GHEA Grapalat" w:cs="Sylfaen"/>
                <w:lang w:val="hy-AM"/>
              </w:rPr>
              <w:t>Աշխատակազմի</w:t>
            </w:r>
            <w:r w:rsidRPr="00D85995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D85995">
              <w:rPr>
                <w:rFonts w:ascii="GHEA Grapalat" w:hAnsi="GHEA Grapalat" w:cs="Sylfaen"/>
                <w:lang w:val="hy-AM"/>
              </w:rPr>
              <w:t>ֆինան</w:t>
            </w:r>
            <w:r w:rsidRPr="00D85995">
              <w:rPr>
                <w:rFonts w:ascii="GHEA Grapalat" w:hAnsi="GHEA Grapalat" w:cs="Arial Armenian"/>
                <w:lang w:val="hy-AM"/>
              </w:rPr>
              <w:t>u</w:t>
            </w:r>
            <w:r w:rsidRPr="00D85995">
              <w:rPr>
                <w:rFonts w:ascii="GHEA Grapalat" w:hAnsi="GHEA Grapalat" w:cs="Sylfaen"/>
                <w:lang w:val="hy-AM"/>
              </w:rPr>
              <w:t>ական</w:t>
            </w:r>
            <w:r w:rsidRPr="00D85995">
              <w:rPr>
                <w:rFonts w:ascii="GHEA Grapalat" w:hAnsi="GHEA Grapalat"/>
                <w:lang w:val="hy-AM"/>
              </w:rPr>
              <w:t xml:space="preserve"> </w:t>
            </w:r>
            <w:r w:rsidRPr="00D85995">
              <w:rPr>
                <w:rFonts w:ascii="GHEA Grapalat" w:hAnsi="GHEA Grapalat" w:cs="Sylfaen"/>
                <w:lang w:val="hy-AM"/>
              </w:rPr>
              <w:t>և</w:t>
            </w:r>
            <w:r w:rsidRPr="00D85995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D85995">
              <w:rPr>
                <w:rFonts w:ascii="GHEA Grapalat" w:hAnsi="GHEA Grapalat" w:cs="Sylfaen"/>
                <w:lang w:val="hy-AM"/>
              </w:rPr>
              <w:t>հաշվապահական</w:t>
            </w:r>
            <w:r w:rsidRPr="00D85995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D85995">
              <w:rPr>
                <w:rFonts w:ascii="GHEA Grapalat" w:hAnsi="GHEA Grapalat" w:cs="Sylfaen"/>
                <w:lang w:val="hy-AM"/>
              </w:rPr>
              <w:t>ծառայություններ</w:t>
            </w:r>
            <w:r>
              <w:rPr>
                <w:rFonts w:ascii="GHEA Grapalat" w:hAnsi="GHEA Grapalat" w:cs="Sylfaen"/>
                <w:lang w:val="ru-RU"/>
              </w:rPr>
              <w:t>ի կատարման ապահովում</w:t>
            </w:r>
          </w:p>
        </w:tc>
        <w:tc>
          <w:tcPr>
            <w:tcW w:w="2122" w:type="dxa"/>
          </w:tcPr>
          <w:p w:rsidR="00B9159D" w:rsidRPr="00606C79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Տարվա ընթացքում </w:t>
            </w:r>
          </w:p>
        </w:tc>
        <w:tc>
          <w:tcPr>
            <w:tcW w:w="3045" w:type="dxa"/>
          </w:tcPr>
          <w:p w:rsidR="00B9159D" w:rsidRPr="00606C79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Ֆինանսատնտեսագիտական բաժին</w:t>
            </w:r>
          </w:p>
        </w:tc>
        <w:tc>
          <w:tcPr>
            <w:tcW w:w="2110" w:type="dxa"/>
          </w:tcPr>
          <w:p w:rsidR="00B9159D" w:rsidRPr="00606C79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Ա. Գրիգորյան</w:t>
            </w:r>
          </w:p>
        </w:tc>
      </w:tr>
      <w:tr w:rsidR="000835A2" w:rsidRPr="00C94ED8" w:rsidTr="00082647">
        <w:tc>
          <w:tcPr>
            <w:tcW w:w="446" w:type="dxa"/>
          </w:tcPr>
          <w:p w:rsidR="00B9159D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14</w:t>
            </w:r>
          </w:p>
        </w:tc>
        <w:tc>
          <w:tcPr>
            <w:tcW w:w="3122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ru-RU"/>
              </w:rPr>
              <w:t>Գ</w:t>
            </w:r>
            <w:r w:rsidRPr="0057359F">
              <w:rPr>
                <w:rFonts w:ascii="GHEA Grapalat" w:hAnsi="GHEA Grapalat" w:cs="Sylfaen"/>
                <w:lang w:val="hy-AM"/>
              </w:rPr>
              <w:t>ույքահարկի, հողի հարկի բազաների վարման, համայնքի գույքի հաշվառման, աշխատանքներ</w:t>
            </w:r>
            <w:r w:rsidRPr="00C94ED8">
              <w:rPr>
                <w:rFonts w:ascii="GHEA Grapalat" w:hAnsi="GHEA Grapalat" w:cs="Sylfaen"/>
                <w:lang w:val="hy-AM"/>
              </w:rPr>
              <w:t>ի կազմակերպում</w:t>
            </w:r>
          </w:p>
        </w:tc>
        <w:tc>
          <w:tcPr>
            <w:tcW w:w="2122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Գույքահարկի հաշվառման, սպասարկման և գանձման բաժին</w:t>
            </w:r>
          </w:p>
        </w:tc>
        <w:tc>
          <w:tcPr>
            <w:tcW w:w="2110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Ա. Տիգրանյան</w:t>
            </w:r>
          </w:p>
        </w:tc>
      </w:tr>
      <w:tr w:rsidR="000835A2" w:rsidRPr="00C94ED8" w:rsidTr="00082647">
        <w:tc>
          <w:tcPr>
            <w:tcW w:w="446" w:type="dxa"/>
          </w:tcPr>
          <w:p w:rsidR="00B9159D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15</w:t>
            </w:r>
          </w:p>
        </w:tc>
        <w:tc>
          <w:tcPr>
            <w:tcW w:w="3122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4ED8">
              <w:rPr>
                <w:rFonts w:ascii="GHEA Grapalat" w:hAnsi="GHEA Grapalat"/>
                <w:sz w:val="24"/>
                <w:szCs w:val="24"/>
                <w:lang w:val="hy-AM"/>
              </w:rPr>
              <w:t>Համայնքի քաղաքաշինական գործունեության կազմակերպում և վերահսկում:</w:t>
            </w:r>
          </w:p>
        </w:tc>
        <w:tc>
          <w:tcPr>
            <w:tcW w:w="2122" w:type="dxa"/>
          </w:tcPr>
          <w:p w:rsidR="00B9159D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C94ED8" w:rsidRPr="00C94ED8" w:rsidRDefault="00C94ED8" w:rsidP="00C94ED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>Ք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աղաքաշինության</w:t>
            </w:r>
            <w:proofErr w:type="spellEnd"/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եվ</w:t>
            </w:r>
            <w:proofErr w:type="spellEnd"/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բնակարանային</w:t>
            </w:r>
            <w:proofErr w:type="spellEnd"/>
          </w:p>
          <w:p w:rsidR="00B9159D" w:rsidRPr="00C94ED8" w:rsidRDefault="00C94ED8" w:rsidP="00C94ED8">
            <w:pPr>
              <w:rPr>
                <w:sz w:val="24"/>
                <w:szCs w:val="24"/>
                <w:lang w:val="hy-AM"/>
              </w:rPr>
            </w:pPr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կոմունալ</w:t>
            </w:r>
            <w:proofErr w:type="spellEnd"/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հարցերի</w:t>
            </w:r>
            <w:proofErr w:type="spellEnd"/>
            <w:r w:rsidRPr="00C94ED8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ED8">
              <w:rPr>
                <w:rFonts w:ascii="GHEA Grapalat" w:hAnsi="GHEA Grapalat"/>
                <w:sz w:val="24"/>
                <w:szCs w:val="24"/>
              </w:rPr>
              <w:t>բաժինը</w:t>
            </w:r>
            <w:proofErr w:type="spellEnd"/>
          </w:p>
        </w:tc>
        <w:tc>
          <w:tcPr>
            <w:tcW w:w="2110" w:type="dxa"/>
          </w:tcPr>
          <w:p w:rsidR="00B9159D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Ա. Աբգարյան</w:t>
            </w:r>
          </w:p>
          <w:p w:rsid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C94ED8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0835A2" w:rsidRPr="00C94ED8" w:rsidTr="00082647">
        <w:tc>
          <w:tcPr>
            <w:tcW w:w="446" w:type="dxa"/>
          </w:tcPr>
          <w:p w:rsidR="00C94ED8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16</w:t>
            </w:r>
          </w:p>
        </w:tc>
        <w:tc>
          <w:tcPr>
            <w:tcW w:w="3122" w:type="dxa"/>
          </w:tcPr>
          <w:p w:rsidR="00C94ED8" w:rsidRPr="00603E19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4ED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տարածքում ոգելից խմիչքների և ծխախոտի արտադրանքի վաճառքի, արտաքին </w:t>
            </w:r>
            <w:r w:rsidRPr="00C94ED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գովազդի տեղադրման մանրածախ և բացօթյա վաճառքի և այլ թույտվությունների տրամադրման ապահովում:</w:t>
            </w:r>
          </w:p>
          <w:p w:rsidR="0094511A" w:rsidRPr="00603E19" w:rsidRDefault="0094511A" w:rsidP="009451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E1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Մասնակցություն համայնքի տարածքում հաստատված երթուղիների մրցույթների կազմակերպմանը: </w:t>
            </w:r>
          </w:p>
        </w:tc>
        <w:tc>
          <w:tcPr>
            <w:tcW w:w="2122" w:type="dxa"/>
          </w:tcPr>
          <w:p w:rsidR="00C94ED8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Տարվա ընթացքում</w:t>
            </w:r>
          </w:p>
        </w:tc>
        <w:tc>
          <w:tcPr>
            <w:tcW w:w="3045" w:type="dxa"/>
          </w:tcPr>
          <w:p w:rsidR="00C94ED8" w:rsidRPr="00C94ED8" w:rsidRDefault="00C94ED8" w:rsidP="00C94ED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4ED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Բյուջետային մուտքերի ապահովման և տրանսպորտի վերահսկողության </w:t>
            </w:r>
            <w:r w:rsidRPr="00C94ED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բաժին</w:t>
            </w:r>
          </w:p>
        </w:tc>
        <w:tc>
          <w:tcPr>
            <w:tcW w:w="2110" w:type="dxa"/>
          </w:tcPr>
          <w:p w:rsidR="00C94ED8" w:rsidRPr="00C94ED8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Ա. Ստեփանյան</w:t>
            </w:r>
          </w:p>
        </w:tc>
      </w:tr>
      <w:tr w:rsidR="000835A2" w:rsidRPr="0008189C" w:rsidTr="00082647">
        <w:tc>
          <w:tcPr>
            <w:tcW w:w="446" w:type="dxa"/>
          </w:tcPr>
          <w:p w:rsidR="00603E19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lastRenderedPageBreak/>
              <w:t>17</w:t>
            </w:r>
          </w:p>
        </w:tc>
        <w:tc>
          <w:tcPr>
            <w:tcW w:w="3122" w:type="dxa"/>
          </w:tcPr>
          <w:p w:rsidR="00603E19" w:rsidRPr="00603E19" w:rsidRDefault="00603E19" w:rsidP="00603E1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E19">
              <w:rPr>
                <w:rFonts w:ascii="GHEA Grapalat" w:hAnsi="GHEA Grapalat"/>
                <w:lang w:val="hy-AM"/>
              </w:rPr>
              <w:t xml:space="preserve">Համայնքի կողմից իրականացվող ծրագրերի(սուբվենցիոն և այլ) </w:t>
            </w:r>
            <w:r>
              <w:rPr>
                <w:rFonts w:ascii="GHEA Grapalat" w:hAnsi="GHEA Grapalat"/>
                <w:lang w:val="hy-AM"/>
              </w:rPr>
              <w:t>աշխատանքների</w:t>
            </w:r>
            <w:r w:rsidRPr="00603E19">
              <w:rPr>
                <w:rFonts w:ascii="GHEA Grapalat" w:hAnsi="GHEA Grapalat"/>
                <w:lang w:val="hy-AM"/>
              </w:rPr>
              <w:t xml:space="preserve"> կազմակերպում:</w:t>
            </w:r>
          </w:p>
        </w:tc>
        <w:tc>
          <w:tcPr>
            <w:tcW w:w="2122" w:type="dxa"/>
          </w:tcPr>
          <w:p w:rsidR="00603E19" w:rsidRPr="00603E19" w:rsidRDefault="00603E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603E19" w:rsidRPr="00C94ED8" w:rsidRDefault="00603E19" w:rsidP="00C94ED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10" w:type="dxa"/>
          </w:tcPr>
          <w:p w:rsidR="00603E19" w:rsidRPr="00603E19" w:rsidRDefault="00603E19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E19">
              <w:rPr>
                <w:rFonts w:ascii="GHEA Grapalat" w:hAnsi="GHEA Grapalat"/>
                <w:sz w:val="24"/>
                <w:szCs w:val="24"/>
                <w:lang w:val="hy-AM"/>
              </w:rPr>
              <w:t>Խ. Մկրտչյան</w:t>
            </w:r>
          </w:p>
          <w:p w:rsidR="00603E19" w:rsidRPr="00603E19" w:rsidRDefault="00603E19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E19">
              <w:rPr>
                <w:rFonts w:ascii="GHEA Grapalat" w:hAnsi="GHEA Grapalat"/>
                <w:sz w:val="24"/>
                <w:szCs w:val="24"/>
                <w:lang w:val="hy-AM"/>
              </w:rPr>
              <w:t>Թ. Շառոյան</w:t>
            </w:r>
          </w:p>
          <w:p w:rsidR="00603E19" w:rsidRPr="00FE3119" w:rsidRDefault="00603E19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E19">
              <w:rPr>
                <w:rFonts w:ascii="GHEA Grapalat" w:hAnsi="GHEA Grapalat"/>
                <w:sz w:val="24"/>
                <w:szCs w:val="24"/>
                <w:lang w:val="hy-AM"/>
              </w:rPr>
              <w:t xml:space="preserve">Ա. </w:t>
            </w:r>
            <w:r w:rsidRPr="00FE3119">
              <w:rPr>
                <w:rFonts w:ascii="GHEA Grapalat" w:hAnsi="GHEA Grapalat"/>
                <w:sz w:val="24"/>
                <w:szCs w:val="24"/>
                <w:lang w:val="hy-AM"/>
              </w:rPr>
              <w:t>Գրիգորյան</w:t>
            </w:r>
          </w:p>
          <w:p w:rsidR="00603E19" w:rsidRPr="00FE3119" w:rsidRDefault="00603E19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835A2" w:rsidRPr="00603E19" w:rsidTr="00082647">
        <w:tc>
          <w:tcPr>
            <w:tcW w:w="446" w:type="dxa"/>
          </w:tcPr>
          <w:p w:rsidR="00603E19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18</w:t>
            </w:r>
          </w:p>
        </w:tc>
        <w:tc>
          <w:tcPr>
            <w:tcW w:w="3122" w:type="dxa"/>
          </w:tcPr>
          <w:p w:rsidR="00603E19" w:rsidRPr="00037BD4" w:rsidRDefault="008600B7" w:rsidP="000835A2">
            <w:pPr>
              <w:rPr>
                <w:rFonts w:ascii="GHEA Grapalat" w:hAnsi="GHEA Grapalat"/>
                <w:lang w:val="hy-AM"/>
              </w:rPr>
            </w:pPr>
            <w:r w:rsidRPr="008600B7">
              <w:rPr>
                <w:rFonts w:ascii="GHEA Grapalat" w:hAnsi="GHEA Grapalat"/>
                <w:lang w:val="hy-AM"/>
              </w:rPr>
              <w:t>Համայնքի կողմից մատուցվող ծառայությունների, քաղաքացիների և տնտեսվարող սուբյեկտների հետ կապված հարաբերությունների իրականացման</w:t>
            </w:r>
            <w:r w:rsidR="00037BD4" w:rsidRPr="00037BD4">
              <w:rPr>
                <w:rFonts w:ascii="GHEA Grapalat" w:hAnsi="GHEA Grapalat"/>
                <w:lang w:val="hy-AM"/>
              </w:rPr>
              <w:t xml:space="preserve">ն ուղղված </w:t>
            </w:r>
            <w:r w:rsidR="000835A2" w:rsidRPr="00037BD4">
              <w:rPr>
                <w:rFonts w:ascii="GHEA Grapalat" w:hAnsi="GHEA Grapalat"/>
                <w:lang w:val="hy-AM"/>
              </w:rPr>
              <w:t>գործընթացներ</w:t>
            </w:r>
            <w:r w:rsidR="000835A2" w:rsidRPr="000835A2">
              <w:rPr>
                <w:rFonts w:ascii="GHEA Grapalat" w:hAnsi="GHEA Grapalat"/>
                <w:lang w:val="hy-AM"/>
              </w:rPr>
              <w:t>ում օրանականության</w:t>
            </w:r>
            <w:r w:rsidR="00037BD4" w:rsidRPr="00037BD4">
              <w:rPr>
                <w:rFonts w:ascii="GHEA Grapalat" w:hAnsi="GHEA Grapalat"/>
                <w:lang w:val="hy-AM"/>
              </w:rPr>
              <w:t xml:space="preserve"> ապահովում:</w:t>
            </w:r>
          </w:p>
        </w:tc>
        <w:tc>
          <w:tcPr>
            <w:tcW w:w="2122" w:type="dxa"/>
          </w:tcPr>
          <w:p w:rsidR="00603E19" w:rsidRPr="000835A2" w:rsidRDefault="000835A2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603E19" w:rsidRPr="00037BD4" w:rsidRDefault="00037BD4" w:rsidP="00C94ED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603E19" w:rsidRPr="000835A2" w:rsidRDefault="00037BD4" w:rsidP="000F519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Մ. Կոստանյան</w:t>
            </w:r>
          </w:p>
        </w:tc>
      </w:tr>
      <w:tr w:rsidR="000835A2" w:rsidRPr="00603E19" w:rsidTr="00082647">
        <w:tc>
          <w:tcPr>
            <w:tcW w:w="446" w:type="dxa"/>
          </w:tcPr>
          <w:p w:rsidR="008600B7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19</w:t>
            </w:r>
          </w:p>
        </w:tc>
        <w:tc>
          <w:tcPr>
            <w:tcW w:w="3122" w:type="dxa"/>
          </w:tcPr>
          <w:p w:rsidR="008600B7" w:rsidRPr="00037BD4" w:rsidRDefault="00037BD4" w:rsidP="00037BD4">
            <w:pPr>
              <w:rPr>
                <w:rFonts w:ascii="GHEA Grapalat" w:hAnsi="GHEA Grapalat"/>
                <w:lang w:val="hy-AM"/>
              </w:rPr>
            </w:pPr>
            <w:r w:rsidRPr="00037BD4">
              <w:rPr>
                <w:rFonts w:ascii="GHEA Grapalat" w:hAnsi="GHEA Grapalat"/>
                <w:color w:val="000000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lang w:val="hy-AM"/>
              </w:rPr>
              <w:t>ամայնքի</w:t>
            </w:r>
            <w:r w:rsidRPr="00037BD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05EE6">
              <w:rPr>
                <w:rFonts w:ascii="GHEA Grapalat" w:hAnsi="GHEA Grapalat"/>
                <w:color w:val="000000"/>
                <w:lang w:val="hy-AM"/>
              </w:rPr>
              <w:t>տարածքում</w:t>
            </w:r>
            <w:r w:rsidRPr="00037BD4">
              <w:rPr>
                <w:rFonts w:ascii="GHEA Grapalat" w:hAnsi="GHEA Grapalat"/>
                <w:color w:val="000000"/>
                <w:lang w:val="hy-AM"/>
              </w:rPr>
              <w:t xml:space="preserve"> ն</w:t>
            </w:r>
            <w:r w:rsidRPr="00205EE6">
              <w:rPr>
                <w:rFonts w:ascii="GHEA Grapalat" w:hAnsi="GHEA Grapalat"/>
                <w:color w:val="000000"/>
                <w:lang w:val="hy-AM"/>
              </w:rPr>
              <w:t xml:space="preserve">ախադպրոցական </w:t>
            </w:r>
            <w:r w:rsidRPr="00BA47B5">
              <w:rPr>
                <w:rFonts w:ascii="GHEA Grapalat" w:hAnsi="GHEA Grapalat"/>
                <w:color w:val="000000"/>
                <w:lang w:val="hy-AM"/>
              </w:rPr>
              <w:t xml:space="preserve">կրթության </w:t>
            </w:r>
            <w:r w:rsidRPr="00205EE6">
              <w:rPr>
                <w:rFonts w:ascii="GHEA Grapalat" w:hAnsi="GHEA Grapalat"/>
                <w:color w:val="000000"/>
                <w:lang w:val="hy-AM"/>
              </w:rPr>
              <w:t xml:space="preserve">և արտադպրոցական </w:t>
            </w:r>
            <w:r w:rsidRPr="00BA47B5">
              <w:rPr>
                <w:rFonts w:ascii="GHEA Grapalat" w:hAnsi="GHEA Grapalat"/>
                <w:color w:val="000000"/>
                <w:lang w:val="hy-AM"/>
              </w:rPr>
              <w:t>դաստիարակության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իրականացում</w:t>
            </w:r>
            <w:r w:rsidRPr="00037BD4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  <w:tc>
          <w:tcPr>
            <w:tcW w:w="2122" w:type="dxa"/>
          </w:tcPr>
          <w:p w:rsidR="008600B7" w:rsidRPr="00037BD4" w:rsidRDefault="00037BD4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8600B7" w:rsidRPr="00037BD4" w:rsidRDefault="00037BD4" w:rsidP="00C94ED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037BD4">
              <w:rPr>
                <w:rFonts w:ascii="GHEA Grapalat" w:hAnsi="GHEA Grapalat" w:cs="Sylfaen"/>
                <w:sz w:val="24"/>
                <w:szCs w:val="24"/>
                <w:lang w:val="ru-RU"/>
              </w:rPr>
              <w:t>Կ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րթության</w:t>
            </w:r>
            <w:r w:rsidRPr="00037BD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գիտության</w:t>
            </w:r>
            <w:r w:rsidRPr="00037BD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մշակույթի</w:t>
            </w:r>
            <w:r w:rsidRPr="00037BD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սպորտի</w:t>
            </w:r>
            <w:r w:rsidRPr="00037BD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եվ</w:t>
            </w:r>
            <w:r w:rsidRPr="00037BD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 </w:t>
            </w:r>
            <w:r w:rsidRPr="00037BD4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Pr="00037BD4">
              <w:rPr>
                <w:rFonts w:ascii="GHEA Grapalat" w:hAnsi="GHEA Grapalat"/>
                <w:sz w:val="24"/>
                <w:szCs w:val="24"/>
                <w:lang w:val="hy-AM"/>
              </w:rPr>
              <w:t>րիտասարդության հարցերի բաժին</w:t>
            </w:r>
          </w:p>
        </w:tc>
        <w:tc>
          <w:tcPr>
            <w:tcW w:w="2110" w:type="dxa"/>
          </w:tcPr>
          <w:p w:rsidR="008600B7" w:rsidRPr="00037BD4" w:rsidRDefault="00037BD4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Ա. Դոլինյան</w:t>
            </w:r>
          </w:p>
        </w:tc>
      </w:tr>
      <w:tr w:rsidR="00082647" w:rsidRPr="00603E19" w:rsidTr="00082647">
        <w:tc>
          <w:tcPr>
            <w:tcW w:w="446" w:type="dxa"/>
          </w:tcPr>
          <w:p w:rsidR="00082647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20</w:t>
            </w:r>
          </w:p>
        </w:tc>
        <w:tc>
          <w:tcPr>
            <w:tcW w:w="3122" w:type="dxa"/>
          </w:tcPr>
          <w:p w:rsidR="00082647" w:rsidRPr="00082647" w:rsidRDefault="00082647" w:rsidP="00037BD4">
            <w:pPr>
              <w:rPr>
                <w:rFonts w:ascii="GHEA Grapalat" w:hAnsi="GHEA Grapalat"/>
                <w:color w:val="000000"/>
                <w:lang w:val="hy-AM"/>
              </w:rPr>
            </w:pPr>
            <w:r w:rsidRPr="00082647">
              <w:rPr>
                <w:rFonts w:ascii="GHEA Grapalat" w:hAnsi="GHEA Grapalat"/>
                <w:color w:val="000000"/>
                <w:lang w:val="hy-AM"/>
              </w:rPr>
              <w:t>Համայնքի տարածքում խնամակալության և հոգաբարձության հետ կապված հարաբերությունների կարգավորում:</w:t>
            </w:r>
          </w:p>
        </w:tc>
        <w:tc>
          <w:tcPr>
            <w:tcW w:w="2122" w:type="dxa"/>
          </w:tcPr>
          <w:p w:rsidR="00082647" w:rsidRPr="00082647" w:rsidRDefault="00082647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Pr="00082647" w:rsidRDefault="00082647" w:rsidP="00C94ED8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Խնամակալության և հոգաբարձության հանձնաժողով</w:t>
            </w:r>
          </w:p>
        </w:tc>
        <w:tc>
          <w:tcPr>
            <w:tcW w:w="2110" w:type="dxa"/>
          </w:tcPr>
          <w:p w:rsidR="00082647" w:rsidRPr="00082647" w:rsidRDefault="00082647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Ռ. Պողոսյան</w:t>
            </w:r>
          </w:p>
        </w:tc>
      </w:tr>
      <w:tr w:rsidR="00082647" w:rsidRPr="0008189C" w:rsidTr="00082647">
        <w:tc>
          <w:tcPr>
            <w:tcW w:w="446" w:type="dxa"/>
          </w:tcPr>
          <w:p w:rsidR="00082647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21</w:t>
            </w:r>
          </w:p>
        </w:tc>
        <w:tc>
          <w:tcPr>
            <w:tcW w:w="3122" w:type="dxa"/>
          </w:tcPr>
          <w:p w:rsidR="00082647" w:rsidRPr="00082647" w:rsidRDefault="00082647" w:rsidP="00082647">
            <w:pPr>
              <w:rPr>
                <w:rFonts w:ascii="GHEA Grapalat" w:hAnsi="GHEA Grapalat"/>
                <w:color w:val="000000"/>
                <w:lang w:val="hy-AM"/>
              </w:rPr>
            </w:pPr>
            <w:r w:rsidRPr="00082647">
              <w:rPr>
                <w:rFonts w:ascii="GHEA Grapalat" w:hAnsi="GHEA Grapalat"/>
                <w:color w:val="000000"/>
                <w:lang w:val="hy-AM"/>
              </w:rPr>
              <w:t xml:space="preserve">Համայնքապետարանի կողմից </w:t>
            </w:r>
            <w:r w:rsidR="00FE3119">
              <w:rPr>
                <w:rFonts w:ascii="GHEA Grapalat" w:hAnsi="GHEA Grapalat"/>
                <w:color w:val="000000"/>
                <w:lang w:val="hy-AM"/>
              </w:rPr>
              <w:t>սոց</w:t>
            </w:r>
            <w:r w:rsidRPr="00082647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FE3119" w:rsidRPr="00FE3119">
              <w:rPr>
                <w:rFonts w:ascii="GHEA Grapalat" w:hAnsi="GHEA Grapalat"/>
                <w:color w:val="000000"/>
                <w:lang w:val="hy-AM"/>
              </w:rPr>
              <w:t>ա</w:t>
            </w:r>
            <w:r w:rsidRPr="00082647">
              <w:rPr>
                <w:rFonts w:ascii="GHEA Grapalat" w:hAnsi="GHEA Grapalat"/>
                <w:color w:val="000000"/>
                <w:lang w:val="hy-AM"/>
              </w:rPr>
              <w:t>լական ոլորտում մատուցվող աշխատանքների իրականացում</w:t>
            </w:r>
          </w:p>
        </w:tc>
        <w:tc>
          <w:tcPr>
            <w:tcW w:w="2122" w:type="dxa"/>
          </w:tcPr>
          <w:p w:rsidR="00082647" w:rsidRPr="00082647" w:rsidRDefault="00082647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Default="00082647" w:rsidP="000F519A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Սոցիալական աշխատող</w:t>
            </w:r>
          </w:p>
          <w:p w:rsidR="00082647" w:rsidRPr="00082647" w:rsidRDefault="00082647" w:rsidP="00082647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Սոց. անապահով խավերի կողմից ներկայացվող դիմումներն ուսումնասիրող հանձնաժողով:</w:t>
            </w:r>
          </w:p>
        </w:tc>
        <w:tc>
          <w:tcPr>
            <w:tcW w:w="2110" w:type="dxa"/>
          </w:tcPr>
          <w:p w:rsidR="00082647" w:rsidRPr="00082647" w:rsidRDefault="00082647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03542" w:rsidRPr="00603E19" w:rsidTr="00082647">
        <w:tc>
          <w:tcPr>
            <w:tcW w:w="446" w:type="dxa"/>
          </w:tcPr>
          <w:p w:rsidR="00503542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22</w:t>
            </w:r>
          </w:p>
        </w:tc>
        <w:tc>
          <w:tcPr>
            <w:tcW w:w="3122" w:type="dxa"/>
          </w:tcPr>
          <w:p w:rsidR="00503542" w:rsidRPr="00FE3119" w:rsidRDefault="00503542" w:rsidP="00082647">
            <w:pPr>
              <w:rPr>
                <w:rFonts w:ascii="GHEA Grapalat" w:hAnsi="GHEA Grapalat"/>
                <w:color w:val="000000"/>
                <w:lang w:val="ru-RU"/>
              </w:rPr>
            </w:pPr>
            <w:r w:rsidRPr="00503542">
              <w:rPr>
                <w:rFonts w:ascii="GHEA Grapalat" w:hAnsi="GHEA Grapalat"/>
                <w:color w:val="000000"/>
                <w:lang w:val="hy-AM"/>
              </w:rPr>
              <w:t xml:space="preserve">Արտասահմանյան քաղաքների հետ բարեկամական կապերի </w:t>
            </w:r>
            <w:r w:rsidRPr="00503542">
              <w:rPr>
                <w:rFonts w:ascii="GHEA Grapalat" w:hAnsi="GHEA Grapalat"/>
                <w:color w:val="000000"/>
                <w:lang w:val="hy-AM"/>
              </w:rPr>
              <w:lastRenderedPageBreak/>
              <w:t>հաստատման և զարգացման աշխատանքների իրականացում:</w:t>
            </w:r>
          </w:p>
        </w:tc>
        <w:tc>
          <w:tcPr>
            <w:tcW w:w="2122" w:type="dxa"/>
          </w:tcPr>
          <w:p w:rsidR="00503542" w:rsidRPr="00503542" w:rsidRDefault="00503542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Տարվա ընթացքում</w:t>
            </w:r>
          </w:p>
        </w:tc>
        <w:tc>
          <w:tcPr>
            <w:tcW w:w="3045" w:type="dxa"/>
          </w:tcPr>
          <w:p w:rsidR="00503542" w:rsidRPr="00503542" w:rsidRDefault="00503542" w:rsidP="000F519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110" w:type="dxa"/>
          </w:tcPr>
          <w:p w:rsidR="00503542" w:rsidRPr="00503542" w:rsidRDefault="00503542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503542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Շառոյան</w:t>
            </w:r>
          </w:p>
        </w:tc>
      </w:tr>
      <w:tr w:rsidR="00FE3119" w:rsidRPr="00082647" w:rsidTr="00FE3119">
        <w:tc>
          <w:tcPr>
            <w:tcW w:w="446" w:type="dxa"/>
          </w:tcPr>
          <w:p w:rsidR="00FE3119" w:rsidRPr="00D06CB3" w:rsidRDefault="00D06CB3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lastRenderedPageBreak/>
              <w:t>23</w:t>
            </w:r>
          </w:p>
        </w:tc>
        <w:tc>
          <w:tcPr>
            <w:tcW w:w="3122" w:type="dxa"/>
          </w:tcPr>
          <w:p w:rsidR="00FE3119" w:rsidRPr="00082647" w:rsidRDefault="00FE3119" w:rsidP="00FE3119">
            <w:pPr>
              <w:rPr>
                <w:rFonts w:ascii="GHEA Grapalat" w:hAnsi="GHEA Grapalat"/>
                <w:color w:val="000000"/>
                <w:lang w:val="hy-AM"/>
              </w:rPr>
            </w:pPr>
            <w:r w:rsidRPr="00FE3119">
              <w:rPr>
                <w:rFonts w:ascii="GHEA Grapalat" w:hAnsi="GHEA Grapalat"/>
                <w:color w:val="000000"/>
                <w:lang w:val="hy-AM"/>
              </w:rPr>
              <w:t>Քաղաքացիական կացության ակտերի պետական գրանցումների իր</w:t>
            </w:r>
            <w:r w:rsidRPr="00082647">
              <w:rPr>
                <w:rFonts w:ascii="GHEA Grapalat" w:hAnsi="GHEA Grapalat"/>
                <w:color w:val="000000"/>
                <w:lang w:val="hy-AM"/>
              </w:rPr>
              <w:t>ականացում</w:t>
            </w:r>
          </w:p>
        </w:tc>
        <w:tc>
          <w:tcPr>
            <w:tcW w:w="2122" w:type="dxa"/>
          </w:tcPr>
          <w:p w:rsidR="00FE3119" w:rsidRDefault="00FE31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1A7398" w:rsidRPr="00082647" w:rsidRDefault="001A739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FE3119" w:rsidRPr="00082647" w:rsidRDefault="00FE3119" w:rsidP="000F519A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ՔԿԱԳ բաժին</w:t>
            </w:r>
          </w:p>
        </w:tc>
        <w:tc>
          <w:tcPr>
            <w:tcW w:w="2110" w:type="dxa"/>
          </w:tcPr>
          <w:p w:rsidR="00FE3119" w:rsidRPr="00FE3119" w:rsidRDefault="00FE31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Դ. Մուրադյան</w:t>
            </w:r>
          </w:p>
        </w:tc>
      </w:tr>
    </w:tbl>
    <w:p w:rsidR="00082647" w:rsidRPr="00C94ED8" w:rsidRDefault="00082647" w:rsidP="00082647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145213" w:rsidRPr="00C94ED8" w:rsidRDefault="00145213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AF3872" w:rsidRPr="00C94ED8" w:rsidRDefault="00AF3872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AB5063" w:rsidRPr="00C94ED8" w:rsidRDefault="00AB5063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145213" w:rsidRPr="00145213" w:rsidRDefault="00145213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145213">
        <w:rPr>
          <w:rFonts w:ascii="Sylfaen" w:hAnsi="Sylfaen"/>
          <w:b/>
          <w:color w:val="000000"/>
          <w:sz w:val="24"/>
          <w:szCs w:val="24"/>
          <w:lang w:val="hy-AM"/>
        </w:rPr>
        <w:t>Աղյուսակ 2.Համայնքի ոլորտային նպատակները</w:t>
      </w:r>
    </w:p>
    <w:p w:rsidR="00145213" w:rsidRPr="00603E19" w:rsidRDefault="00145213" w:rsidP="00145213">
      <w:pPr>
        <w:spacing w:after="0" w:line="20" w:lineRule="atLeast"/>
        <w:jc w:val="both"/>
        <w:rPr>
          <w:rFonts w:ascii="Sylfaen" w:hAnsi="Sylfaen"/>
          <w:color w:val="538135"/>
          <w:sz w:val="12"/>
          <w:lang w:val="hy-AM"/>
        </w:rPr>
      </w:pPr>
    </w:p>
    <w:tbl>
      <w:tblPr>
        <w:tblW w:w="104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954"/>
        <w:gridCol w:w="4536"/>
      </w:tblGrid>
      <w:tr w:rsidR="00145213" w:rsidRPr="00FE3119" w:rsidTr="000F519A">
        <w:trPr>
          <w:trHeight w:val="843"/>
        </w:trPr>
        <w:tc>
          <w:tcPr>
            <w:tcW w:w="5954" w:type="dxa"/>
            <w:shd w:val="clear" w:color="auto" w:fill="E5B8B7" w:themeFill="accent2" w:themeFillTint="66"/>
            <w:vAlign w:val="center"/>
          </w:tcPr>
          <w:p w:rsidR="00145213" w:rsidRPr="00145213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Ոլորտային նպատակ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145213" w:rsidRPr="00145213" w:rsidRDefault="00145213" w:rsidP="0014521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Վերջնական արդյունքի</w:t>
            </w:r>
            <w:r w:rsidRPr="00603E1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ց</w:t>
            </w: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ուցանիշ</w:t>
            </w:r>
          </w:p>
        </w:tc>
      </w:tr>
      <w:tr w:rsidR="00145213" w:rsidRPr="00FE3119" w:rsidTr="00145213">
        <w:trPr>
          <w:trHeight w:val="288"/>
        </w:trPr>
        <w:tc>
          <w:tcPr>
            <w:tcW w:w="5954" w:type="dxa"/>
            <w:shd w:val="clear" w:color="auto" w:fill="FFFFFF"/>
          </w:tcPr>
          <w:p w:rsidR="00145213" w:rsidRPr="00AB5063" w:rsidRDefault="00145213" w:rsidP="000F519A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AB506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1. Ընդհանուր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145213" w:rsidTr="000F519A">
        <w:trPr>
          <w:trHeight w:val="4002"/>
        </w:trPr>
        <w:tc>
          <w:tcPr>
            <w:tcW w:w="5954" w:type="dxa"/>
            <w:shd w:val="clear" w:color="auto" w:fill="auto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տեղական ինքնակառավարման իրականացումը </w:t>
            </w:r>
            <w:proofErr w:type="spellStart"/>
            <w:r w:rsidRPr="00650D6E">
              <w:rPr>
                <w:rFonts w:ascii="Sylfaen" w:hAnsi="Sylfaen"/>
                <w:sz w:val="20"/>
                <w:szCs w:val="20"/>
              </w:rPr>
              <w:t>Արմավիր</w:t>
            </w:r>
            <w:proofErr w:type="spellEnd"/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B5063" w:rsidRPr="00145213" w:rsidRDefault="00AB506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</w:t>
            </w:r>
            <w:r w:rsidRPr="00145213">
              <w:rPr>
                <w:rFonts w:ascii="Sylfaen" w:hAnsi="Sylfaen"/>
                <w:color w:val="000000"/>
                <w:sz w:val="20"/>
                <w:szCs w:val="20"/>
              </w:rPr>
              <w:t>:</w:t>
            </w:r>
          </w:p>
          <w:p w:rsidR="00AB5063" w:rsidRPr="00AB5063" w:rsidRDefault="00AB5063" w:rsidP="0014521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</w:t>
            </w:r>
          </w:p>
          <w:p w:rsidR="00AB5063" w:rsidRPr="00AB5063" w:rsidRDefault="00AB5063" w:rsidP="00937448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եկամուտների կազմում, </w:t>
            </w:r>
          </w:p>
        </w:tc>
      </w:tr>
      <w:tr w:rsidR="00AB5063" w:rsidRPr="00650D6E" w:rsidTr="00145213">
        <w:trPr>
          <w:trHeight w:val="147"/>
        </w:trPr>
        <w:tc>
          <w:tcPr>
            <w:tcW w:w="5954" w:type="dxa"/>
            <w:shd w:val="clear" w:color="auto" w:fill="FFFFFF"/>
            <w:vAlign w:val="center"/>
          </w:tcPr>
          <w:p w:rsidR="00AB5063" w:rsidRPr="00937448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.Շրջակա միջավայրի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շտ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պանություն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-</w:t>
            </w:r>
          </w:p>
        </w:tc>
      </w:tr>
      <w:tr w:rsidR="00AB5063" w:rsidRPr="0008189C" w:rsidTr="00145213">
        <w:trPr>
          <w:trHeight w:val="147"/>
        </w:trPr>
        <w:tc>
          <w:tcPr>
            <w:tcW w:w="5954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Աղբահանության և սանիտարական մաքրման ծառայությունների մատուցումից բնակչության բավարարվածության աստիճանի բարձրացումը (հարցումների հիման վրա), %-ով</w:t>
            </w:r>
          </w:p>
        </w:tc>
      </w:tr>
      <w:tr w:rsidR="00145213" w:rsidRPr="00650D6E" w:rsidTr="00145213">
        <w:trPr>
          <w:trHeight w:val="147"/>
        </w:trPr>
        <w:tc>
          <w:tcPr>
            <w:tcW w:w="5954" w:type="dxa"/>
            <w:shd w:val="clear" w:color="auto" w:fill="FFFFFF"/>
            <w:vAlign w:val="center"/>
          </w:tcPr>
          <w:p w:rsidR="00145213" w:rsidRPr="00937448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145213" w:rsidRPr="00650D6E" w:rsidTr="00145213">
        <w:trPr>
          <w:trHeight w:val="147"/>
        </w:trPr>
        <w:tc>
          <w:tcPr>
            <w:tcW w:w="595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2020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թվականին արտակարգ իրավիճակներից բնակչության պաշտպանության և քաղաքացիական պաշտպանության կազմակերպման ոլորտում ծրագրեր և միջոցառումներ 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նախատեսվում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են</w:t>
            </w:r>
            <w:proofErr w:type="spellEnd"/>
            <w:r w:rsidRPr="00A025B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Այն</w:t>
            </w:r>
            <w:r w:rsidRPr="00A025B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է՝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Արմավիրի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համայնքապետարանի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ղեկավար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կազմի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աշխատակազմի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մասնագետների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ինչպես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նաև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ենթակա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կառույցների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աշխատակիցների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մասնակցությունը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ՀՀ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Արտակարգ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իրավիճակների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նախարարության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&lt;&lt;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Ճգնաժամային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կառավարման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պետական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ակադեմիա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&gt;&gt; ՊՈԱԿ-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ում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կազմակերպված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դասաընթացներին</w:t>
            </w:r>
            <w:proofErr w:type="spellEnd"/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A025B0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highlight w:val="yellow"/>
                <w:lang w:val="hy-AM"/>
              </w:rPr>
            </w:pPr>
            <w:r w:rsidRPr="00092F40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145213" w:rsidRPr="00650D6E" w:rsidTr="00145213">
        <w:trPr>
          <w:trHeight w:val="147"/>
        </w:trPr>
        <w:tc>
          <w:tcPr>
            <w:tcW w:w="5954" w:type="dxa"/>
            <w:shd w:val="clear" w:color="auto" w:fill="FFFFFF"/>
          </w:tcPr>
          <w:p w:rsidR="00145213" w:rsidRPr="00937448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8189C" w:rsidTr="00145213">
        <w:trPr>
          <w:trHeight w:val="1501"/>
        </w:trPr>
        <w:tc>
          <w:tcPr>
            <w:tcW w:w="5954" w:type="dxa"/>
            <w:shd w:val="clear" w:color="auto" w:fill="auto"/>
            <w:vAlign w:val="center"/>
          </w:tcPr>
          <w:p w:rsidR="00145213" w:rsidRPr="00650D6E" w:rsidRDefault="00145213" w:rsidP="000F519A">
            <w:pPr>
              <w:pStyle w:val="a9"/>
              <w:spacing w:after="0" w:line="20" w:lineRule="atLeast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lastRenderedPageBreak/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5213" w:rsidRPr="00650D6E" w:rsidRDefault="00145213" w:rsidP="00AB5063">
            <w:pPr>
              <w:spacing w:after="160" w:line="259" w:lineRule="auto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="00AB5063" w:rsidRPr="00AB5063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: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145213" w:rsidRPr="00650D6E" w:rsidTr="00145213">
        <w:trPr>
          <w:trHeight w:val="147"/>
        </w:trPr>
        <w:tc>
          <w:tcPr>
            <w:tcW w:w="5954" w:type="dxa"/>
            <w:shd w:val="clear" w:color="auto" w:fill="FFFFFF"/>
            <w:vAlign w:val="center"/>
          </w:tcPr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Տրանսպորտ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08189C" w:rsidTr="000F519A">
        <w:trPr>
          <w:trHeight w:val="2028"/>
        </w:trPr>
        <w:tc>
          <w:tcPr>
            <w:tcW w:w="5954" w:type="dxa"/>
            <w:shd w:val="clear" w:color="auto" w:fill="FFFFFF"/>
            <w:vAlign w:val="center"/>
          </w:tcPr>
          <w:p w:rsidR="00937448" w:rsidRPr="00650D6E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37448" w:rsidRPr="00AB5063" w:rsidRDefault="00937448" w:rsidP="00AB506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Բարեկարգ ներբնակավայրային փողոցների մակերեսի տեսակարար կշիռն ընդհանուրի կազմում</w:t>
            </w:r>
            <w:r w:rsidR="00AB5063" w:rsidRPr="00AB506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:</w:t>
            </w:r>
          </w:p>
        </w:tc>
      </w:tr>
      <w:tr w:rsidR="00145213" w:rsidRPr="00650D6E" w:rsidTr="00145213">
        <w:trPr>
          <w:trHeight w:val="188"/>
        </w:trPr>
        <w:tc>
          <w:tcPr>
            <w:tcW w:w="5954" w:type="dxa"/>
            <w:shd w:val="clear" w:color="auto" w:fill="FFFFFF"/>
            <w:vAlign w:val="center"/>
          </w:tcPr>
          <w:p w:rsidR="00145213" w:rsidRPr="00937448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538135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Կրթություն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</w:p>
        </w:tc>
      </w:tr>
      <w:tr w:rsidR="00AB5063" w:rsidRPr="0008189C" w:rsidTr="000F519A">
        <w:trPr>
          <w:trHeight w:val="4363"/>
        </w:trPr>
        <w:tc>
          <w:tcPr>
            <w:tcW w:w="5954" w:type="dxa"/>
            <w:shd w:val="clear" w:color="auto" w:fill="auto"/>
            <w:vAlign w:val="center"/>
          </w:tcPr>
          <w:p w:rsidR="00AB5063" w:rsidRPr="00AB506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Ապահովել համայնքում կրթական ծառայությունների արդյունավետ մատուցումը</w:t>
            </w:r>
            <w:r w:rsidRPr="00AB5063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</w:p>
          <w:p w:rsidR="00AB5063" w:rsidRPr="00AB5063" w:rsidRDefault="00AB5063" w:rsidP="00AB506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Համ</w:t>
            </w:r>
            <w:r w:rsidRPr="00D8581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</w:t>
            </w: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նքի բնակիչների համար կրթական ծառայությունների հասանելիության մակարդակի բարձրացում</w:t>
            </w:r>
            <w:r w:rsidRPr="00AB506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:</w:t>
            </w:r>
          </w:p>
          <w:p w:rsidR="00AB5063" w:rsidRPr="00AB506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B5063" w:rsidRPr="00AB5063" w:rsidRDefault="00AB506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Համ</w:t>
            </w:r>
            <w:r w:rsidRPr="00D8581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</w:t>
            </w: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նքի բնակիչների համար կրթական ծառայությունների հասանելիության մակարդակի բարձրացում</w:t>
            </w:r>
            <w:r w:rsidRPr="00AB506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:</w:t>
            </w:r>
          </w:p>
          <w:p w:rsidR="00AB5063" w:rsidRPr="00AB5063" w:rsidRDefault="00AB5063" w:rsidP="00AB5063">
            <w:pPr>
              <w:spacing w:after="0" w:line="259" w:lineRule="auto"/>
              <w:contextualSpacing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Բնակիչների բավարարվածությունը մատուցվող նախադպրոցական կրթության ծառայությունից</w:t>
            </w:r>
            <w:r w:rsidRPr="00AB506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:</w:t>
            </w:r>
          </w:p>
          <w:p w:rsidR="00AB5063" w:rsidRPr="00AB5063" w:rsidRDefault="00AB5063" w:rsidP="000F519A">
            <w:pPr>
              <w:spacing w:after="0" w:line="259" w:lineRule="auto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Մատուցվող նախադպրոցական կրթության ծառայության հասանելիությունը համայնքի բնակիչներին</w:t>
            </w:r>
            <w:r w:rsidRPr="00AB506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:</w:t>
            </w:r>
          </w:p>
          <w:p w:rsidR="00AB5063" w:rsidRPr="00AB5063" w:rsidRDefault="00AB5063" w:rsidP="00AB5063">
            <w:pPr>
              <w:spacing w:after="0" w:line="259" w:lineRule="auto"/>
              <w:contextualSpacing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</w:t>
            </w:r>
          </w:p>
        </w:tc>
      </w:tr>
      <w:tr w:rsidR="00145213" w:rsidRPr="0008189C" w:rsidTr="00145213">
        <w:trPr>
          <w:trHeight w:val="188"/>
        </w:trPr>
        <w:tc>
          <w:tcPr>
            <w:tcW w:w="5954" w:type="dxa"/>
            <w:shd w:val="clear" w:color="auto" w:fill="FFFFFF"/>
            <w:vAlign w:val="center"/>
          </w:tcPr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08189C" w:rsidTr="000F519A">
        <w:trPr>
          <w:trHeight w:val="3107"/>
        </w:trPr>
        <w:tc>
          <w:tcPr>
            <w:tcW w:w="5954" w:type="dxa"/>
            <w:shd w:val="clear" w:color="auto" w:fill="auto"/>
            <w:vAlign w:val="center"/>
          </w:tcPr>
          <w:p w:rsidR="00937448" w:rsidRPr="00650D6E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7448" w:rsidRPr="00650D6E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</w:t>
            </w:r>
          </w:p>
          <w:p w:rsidR="00937448" w:rsidRPr="00650D6E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Գրադարանից օգտվողների թվի տարեկան աճը ,</w:t>
            </w:r>
          </w:p>
          <w:p w:rsidR="00937448" w:rsidRPr="00650D6E" w:rsidRDefault="00937448" w:rsidP="00AB5063">
            <w:pPr>
              <w:contextualSpacing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Համայնքում մշակութային հիմնարկ հաճախող երեխաների տեսակարար կշիռն դպրոցահասակ երեխաների ընդհանուր թվի մեջ, </w:t>
            </w:r>
          </w:p>
        </w:tc>
      </w:tr>
      <w:tr w:rsidR="00145213" w:rsidRPr="0008189C" w:rsidTr="00145213">
        <w:trPr>
          <w:trHeight w:val="188"/>
        </w:trPr>
        <w:tc>
          <w:tcPr>
            <w:tcW w:w="5954" w:type="dxa"/>
            <w:shd w:val="clear" w:color="auto" w:fill="FFFFFF"/>
            <w:vAlign w:val="center"/>
          </w:tcPr>
          <w:p w:rsidR="00145213" w:rsidRPr="00937448" w:rsidRDefault="00145213" w:rsidP="00AB5063">
            <w:pPr>
              <w:pStyle w:val="a9"/>
              <w:spacing w:after="0" w:line="20" w:lineRule="atLeast"/>
              <w:ind w:left="0"/>
              <w:contextualSpacing w:val="0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Ֆիզիկական կուլտուրա և սպորտ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08189C" w:rsidTr="000F519A">
        <w:trPr>
          <w:trHeight w:val="1969"/>
        </w:trPr>
        <w:tc>
          <w:tcPr>
            <w:tcW w:w="5954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Մարզական խմբակներում ընդգրկված երեխաների թվի տեսակարար կշիռը համապատասխան տարիքի երեխաների թվի կազմում, </w:t>
            </w:r>
          </w:p>
          <w:p w:rsidR="00AB5063" w:rsidRPr="00650D6E" w:rsidRDefault="00AB5063" w:rsidP="00AB506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Մատուցվող մարզական ծառայությունների մատչելիությունը համայնքի կենտրոն չհանդիսացող բնակավայրերի բնակիչներին, </w:t>
            </w:r>
          </w:p>
        </w:tc>
      </w:tr>
      <w:tr w:rsidR="00145213" w:rsidRPr="00650D6E" w:rsidTr="00145213">
        <w:trPr>
          <w:trHeight w:val="184"/>
        </w:trPr>
        <w:tc>
          <w:tcPr>
            <w:tcW w:w="5954" w:type="dxa"/>
            <w:shd w:val="clear" w:color="auto" w:fill="FFFFFF"/>
            <w:vAlign w:val="center"/>
          </w:tcPr>
          <w:p w:rsidR="00145213" w:rsidRPr="0049372B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lastRenderedPageBreak/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8189C" w:rsidTr="00145213">
        <w:trPr>
          <w:trHeight w:val="1186"/>
        </w:trPr>
        <w:tc>
          <w:tcPr>
            <w:tcW w:w="595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Օգնել համայնքի կարիքավոր,</w:t>
            </w:r>
            <w:r w:rsidRPr="00650D6E">
              <w:rPr>
                <w:rFonts w:ascii="Sylfaen" w:hAnsi="Sylfaen"/>
              </w:rPr>
              <w:t xml:space="preserve">  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բազմազավակ</w:t>
            </w:r>
            <w:r w:rsidRPr="00650D6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վիրավոր և զոհված ազատամարտիկների ընտանիքներին</w:t>
            </w:r>
            <w:r w:rsidRPr="00650D6E">
              <w:rPr>
                <w:rFonts w:ascii="Sylfaen" w:hAnsi="Sylfaen"/>
                <w:sz w:val="20"/>
                <w:szCs w:val="20"/>
              </w:rPr>
              <w:t>,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՝ բարելավել նրանց  սոցիալական վիճակը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</w:t>
            </w:r>
          </w:p>
        </w:tc>
      </w:tr>
      <w:tr w:rsidR="00145213" w:rsidRPr="0008189C" w:rsidTr="00145213">
        <w:trPr>
          <w:trHeight w:val="147"/>
        </w:trPr>
        <w:tc>
          <w:tcPr>
            <w:tcW w:w="5954" w:type="dxa"/>
            <w:shd w:val="clear" w:color="auto" w:fill="FFFFFF"/>
          </w:tcPr>
          <w:p w:rsidR="00145213" w:rsidRPr="00937448" w:rsidRDefault="00145213" w:rsidP="0008189C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10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Տեղական ինքնակառավարմանը բնակիչների մասնակցություն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8189C" w:rsidTr="00145213">
        <w:trPr>
          <w:trHeight w:val="274"/>
        </w:trPr>
        <w:tc>
          <w:tcPr>
            <w:tcW w:w="5954" w:type="dxa"/>
          </w:tcPr>
          <w:p w:rsidR="00145213" w:rsidRPr="00AB5063" w:rsidRDefault="00145213" w:rsidP="00AB506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20</w:t>
            </w:r>
            <w:r w:rsidRPr="00132448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20 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թվականի ընթացքում </w:t>
            </w: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տեղական ինքնակառավարմանը բնակիչների մասնակցության</w:t>
            </w:r>
            <w:r w:rsidRPr="00650D6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AB5063" w:rsidRPr="00132448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ապահովում</w:t>
            </w:r>
            <w:r w:rsidR="00AB5063" w:rsidRPr="00AB5063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:</w:t>
            </w:r>
          </w:p>
        </w:tc>
        <w:tc>
          <w:tcPr>
            <w:tcW w:w="4536" w:type="dxa"/>
            <w:vAlign w:val="center"/>
          </w:tcPr>
          <w:p w:rsidR="00145213" w:rsidRPr="00D8581A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հանրային քննարկումներ, բաց լսումներ, ընդունելությունների կազմակերպում</w:t>
            </w:r>
            <w:r w:rsidRPr="00D8581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 ինչպես նաև ավագանու նիստերին բնակիչների մասնակցություն</w:t>
            </w:r>
          </w:p>
        </w:tc>
      </w:tr>
    </w:tbl>
    <w:p w:rsidR="00145213" w:rsidRPr="00650D6E" w:rsidRDefault="00145213" w:rsidP="00145213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p w:rsidR="00145213" w:rsidRPr="00132448" w:rsidRDefault="00145213" w:rsidP="00D21361">
      <w:pPr>
        <w:rPr>
          <w:lang w:val="hy-AM"/>
        </w:rPr>
      </w:pPr>
    </w:p>
    <w:p w:rsidR="00AF3872" w:rsidRPr="00132448" w:rsidRDefault="00AF3872" w:rsidP="00AF3872">
      <w:pPr>
        <w:spacing w:after="0" w:line="20" w:lineRule="atLeast"/>
        <w:jc w:val="both"/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rFonts w:ascii="Sylfaen" w:hAnsi="Sylfaen"/>
          <w:color w:val="000000"/>
          <w:lang w:val="hy-AM"/>
        </w:rPr>
      </w:pPr>
    </w:p>
    <w:p w:rsidR="00AF3872" w:rsidRPr="0008189C" w:rsidRDefault="00AF3872" w:rsidP="00AF3872">
      <w:pPr>
        <w:spacing w:after="0" w:line="20" w:lineRule="atLeast"/>
        <w:ind w:left="1418" w:hanging="1418"/>
        <w:rPr>
          <w:rFonts w:ascii="Sylfaen" w:hAnsi="Sylfaen"/>
          <w:b/>
          <w:color w:val="000000"/>
          <w:lang w:val="hy-AM"/>
        </w:rPr>
      </w:pPr>
      <w:r w:rsidRPr="00AF3872">
        <w:rPr>
          <w:rFonts w:ascii="Sylfaen" w:hAnsi="Sylfaen"/>
          <w:b/>
          <w:color w:val="000000"/>
          <w:lang w:val="hy-AM"/>
        </w:rPr>
        <w:t>Աղյուսակ 3</w:t>
      </w:r>
      <w:r w:rsidRPr="00AF3872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 w:rsidRPr="00AF3872">
        <w:rPr>
          <w:rFonts w:ascii="Sylfaen" w:hAnsi="Sylfaen"/>
          <w:b/>
          <w:color w:val="000000"/>
          <w:lang w:val="hy-AM"/>
        </w:rPr>
        <w:t xml:space="preserve">ՏԱՊ-ի ծրագրերը, որոնք ապահովված են համապատասխան ֆինանսական միջոցներով </w:t>
      </w:r>
    </w:p>
    <w:p w:rsidR="00AF3872" w:rsidRPr="00650D6E" w:rsidRDefault="00AF3872" w:rsidP="00AF3872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41"/>
        <w:gridCol w:w="6804"/>
        <w:gridCol w:w="1842"/>
        <w:gridCol w:w="1985"/>
      </w:tblGrid>
      <w:tr w:rsidR="001E4685" w:rsidRPr="00650D6E" w:rsidTr="001E4685">
        <w:trPr>
          <w:cantSplit/>
          <w:trHeight w:val="794"/>
        </w:trPr>
        <w:tc>
          <w:tcPr>
            <w:tcW w:w="541" w:type="dxa"/>
            <w:shd w:val="clear" w:color="auto" w:fill="E5B8B7" w:themeFill="accent2" w:themeFillTint="66"/>
            <w:vAlign w:val="center"/>
          </w:tcPr>
          <w:p w:rsidR="001E4685" w:rsidRPr="00AF3872" w:rsidRDefault="001E4685" w:rsidP="000F519A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6804" w:type="dxa"/>
            <w:shd w:val="clear" w:color="auto" w:fill="E5B8B7" w:themeFill="accent2" w:themeFillTint="66"/>
            <w:vAlign w:val="center"/>
          </w:tcPr>
          <w:p w:rsidR="001E4685" w:rsidRPr="00AF3872" w:rsidRDefault="001E4685" w:rsidP="000F519A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Ծրագրի անվանումը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1E4685" w:rsidRPr="00AF3872" w:rsidRDefault="001E4685" w:rsidP="000F519A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Ծրագրի արժեքը (հազ. դրամ)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E4685" w:rsidRPr="001E4685" w:rsidRDefault="001E4685" w:rsidP="000F519A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Ծրագրի ֆինանսավոր-ման աղբյուրը</w:t>
            </w: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1E4685" w:rsidRDefault="001E4685" w:rsidP="000F519A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</w:rPr>
            </w:pP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Ոլորտ 1. Ընդհանուր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բնույթի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հանրային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ծառայություններ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AE29CF" w:rsidTr="001E4685">
        <w:trPr>
          <w:cantSplit/>
          <w:trHeight w:val="706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003648" w:rsidRDefault="001E4685" w:rsidP="000F519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03648">
              <w:rPr>
                <w:rFonts w:ascii="GHEA Grapalat" w:hAnsi="GHEA Grapalat"/>
                <w:sz w:val="20"/>
                <w:szCs w:val="20"/>
                <w:lang w:val="ru-RU"/>
              </w:rPr>
              <w:t>&lt;&lt;Օրենսդիր և գործադիր մարմիններ&gt;&gt; ծրագիր</w:t>
            </w:r>
          </w:p>
          <w:p w:rsidR="001E4685" w:rsidRPr="00003648" w:rsidRDefault="001E4685" w:rsidP="000F519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03648">
              <w:rPr>
                <w:rFonts w:ascii="GHEA Grapalat" w:hAnsi="GHEA Grapalat"/>
                <w:sz w:val="20"/>
                <w:szCs w:val="20"/>
                <w:lang w:val="ru-RU"/>
              </w:rPr>
              <w:t>Ընդհանուր բնույթի այլ ծառայություններ ծրագիր</w:t>
            </w:r>
          </w:p>
          <w:p w:rsidR="001E4685" w:rsidRPr="00003648" w:rsidRDefault="001E4685" w:rsidP="000F519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03648">
              <w:rPr>
                <w:rFonts w:ascii="GHEA Grapalat" w:hAnsi="GHEA Grapalat"/>
                <w:sz w:val="20"/>
                <w:szCs w:val="20"/>
                <w:lang w:val="ru-RU"/>
              </w:rPr>
              <w:t>Ընդհանուր բնույթի այլ ծառայություններ ծրագիր</w:t>
            </w:r>
          </w:p>
          <w:p w:rsidR="001E4685" w:rsidRPr="00003648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003648">
              <w:rPr>
                <w:rFonts w:ascii="GHEA Grapalat" w:hAnsi="GHEA Grapalat"/>
                <w:sz w:val="20"/>
                <w:szCs w:val="20"/>
                <w:lang w:val="ru-RU"/>
              </w:rPr>
              <w:t>Ընդհանուր բնույթի հանրային ծառայություններ ծրագիր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003648" w:rsidRDefault="001E4685" w:rsidP="00003648">
            <w:pPr>
              <w:spacing w:after="0" w:line="240" w:lineRule="auto"/>
              <w:jc w:val="center"/>
              <w:rPr>
                <w:lang w:val="ru-RU"/>
              </w:rPr>
            </w:pPr>
            <w:r w:rsidRPr="00003648">
              <w:rPr>
                <w:lang w:val="ru-RU"/>
              </w:rPr>
              <w:t>141619,3</w:t>
            </w:r>
          </w:p>
          <w:p w:rsidR="001E4685" w:rsidRPr="00003648" w:rsidRDefault="001E4685" w:rsidP="00003648">
            <w:pPr>
              <w:spacing w:after="0" w:line="240" w:lineRule="auto"/>
              <w:jc w:val="center"/>
              <w:rPr>
                <w:lang w:val="ru-RU"/>
              </w:rPr>
            </w:pPr>
            <w:r w:rsidRPr="00003648">
              <w:rPr>
                <w:lang w:val="ru-RU"/>
              </w:rPr>
              <w:t>7357,0</w:t>
            </w:r>
          </w:p>
          <w:p w:rsidR="001E4685" w:rsidRPr="00003648" w:rsidRDefault="001E4685" w:rsidP="00003648">
            <w:pPr>
              <w:spacing w:after="0" w:line="240" w:lineRule="auto"/>
              <w:jc w:val="center"/>
              <w:rPr>
                <w:lang w:val="ru-RU"/>
              </w:rPr>
            </w:pPr>
            <w:r w:rsidRPr="00003648">
              <w:rPr>
                <w:lang w:val="ru-RU"/>
              </w:rPr>
              <w:t>8345,6</w:t>
            </w:r>
          </w:p>
          <w:p w:rsidR="001E4685" w:rsidRPr="00003648" w:rsidRDefault="001E4685" w:rsidP="00003648">
            <w:pPr>
              <w:spacing w:after="0" w:line="240" w:lineRule="auto"/>
              <w:jc w:val="center"/>
              <w:rPr>
                <w:lang w:val="ru-RU"/>
              </w:rPr>
            </w:pPr>
            <w:r w:rsidRPr="00003648">
              <w:rPr>
                <w:lang w:val="ru-RU"/>
              </w:rPr>
              <w:t>10940,0</w:t>
            </w:r>
          </w:p>
        </w:tc>
        <w:tc>
          <w:tcPr>
            <w:tcW w:w="1985" w:type="dxa"/>
            <w:shd w:val="clear" w:color="auto" w:fill="FFFFFF"/>
          </w:tcPr>
          <w:p w:rsidR="001E4685" w:rsidRPr="00003648" w:rsidRDefault="001E4685" w:rsidP="0000364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1E4685" w:rsidRPr="00650D6E" w:rsidTr="001E4685">
        <w:trPr>
          <w:cantSplit/>
          <w:trHeight w:val="135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168261,9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CC34D4" w:rsidRDefault="001E4685" w:rsidP="00CC34D4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6606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2.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Շրջակա միջավայրի պաշտպանություն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rPr>
          <w:cantSplit/>
          <w:trHeight w:val="603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454128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Աղբահանում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154896,0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213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454128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154896,0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A6606B" w:rsidRDefault="001E4685" w:rsidP="00003648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Ոլորտ </w:t>
            </w:r>
            <w:r w:rsidRPr="00132448">
              <w:rPr>
                <w:rFonts w:ascii="Sylfaen" w:hAnsi="Sylfaen"/>
                <w:b/>
                <w:sz w:val="24"/>
                <w:szCs w:val="24"/>
              </w:rPr>
              <w:t>3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. Քաղաքաշինություն և կոմունալ տնտեսություն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rPr>
          <w:trHeight w:val="876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A6606B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6606B">
              <w:rPr>
                <w:rFonts w:ascii="Sylfaen" w:hAnsi="Sylfaen"/>
                <w:sz w:val="20"/>
                <w:szCs w:val="20"/>
                <w:lang w:val="hy-AM"/>
              </w:rPr>
              <w:t>&lt;&lt;Բնակարանային շինարարության և կոմունալ ծառայություններ&gt;&gt; (այլ դասերին չպատկանող)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A6606B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5140,0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A6606B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Փողոցների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լուսավորությ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ուն&gt;&gt;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A6606B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34955,6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trHeight w:val="206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A6606B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40095,6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A6606B" w:rsidRDefault="001E4685" w:rsidP="00003648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6606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.</w:t>
            </w:r>
            <w:r w:rsidRPr="00AA0D5E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Տնտեսական հարաբերություններ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c>
          <w:tcPr>
            <w:tcW w:w="541" w:type="dxa"/>
            <w:shd w:val="clear" w:color="auto" w:fill="FFFFFF"/>
            <w:vAlign w:val="center"/>
          </w:tcPr>
          <w:p w:rsidR="001E4685" w:rsidRPr="00606070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5A5AEF" w:rsidRDefault="001E4685" w:rsidP="005A5AEF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sz w:val="20"/>
                <w:szCs w:val="20"/>
                <w:lang w:val="hy-AM"/>
              </w:rPr>
              <w:t>Ճանապարհային տրանսպորտ ծրագիր</w:t>
            </w:r>
            <w:r w:rsidR="005A5AEF">
              <w:rPr>
                <w:rFonts w:ascii="Sylfaen" w:hAnsi="Sylfaen" w:cs="Arial"/>
                <w:sz w:val="20"/>
                <w:szCs w:val="20"/>
                <w:lang w:val="ru-RU"/>
              </w:rPr>
              <w:t>՝</w:t>
            </w:r>
            <w:r w:rsidRPr="00650D6E">
              <w:rPr>
                <w:rFonts w:ascii="Sylfaen" w:hAnsi="Sylfaen" w:cs="Arial"/>
                <w:sz w:val="20"/>
                <w:szCs w:val="20"/>
                <w:lang w:val="hy-AM"/>
              </w:rPr>
              <w:t xml:space="preserve"> ճանապարհների ընթացիկ նորոգում</w:t>
            </w:r>
            <w:r w:rsidRPr="00AA0D5E">
              <w:rPr>
                <w:rFonts w:ascii="Sylfaen" w:hAnsi="Sylfaen" w:cs="Arial"/>
                <w:sz w:val="20"/>
                <w:szCs w:val="20"/>
                <w:lang w:val="hy-AM"/>
              </w:rPr>
              <w:t>,</w:t>
            </w:r>
            <w:r w:rsidR="005A5AEF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ն</w:t>
            </w:r>
            <w:proofErr w:type="spellStart"/>
            <w:r w:rsidRPr="00650D6E">
              <w:rPr>
                <w:rFonts w:ascii="Sylfaen" w:hAnsi="Sylfaen" w:cs="Arial"/>
                <w:sz w:val="20"/>
                <w:szCs w:val="20"/>
              </w:rPr>
              <w:t>շագծում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AA0D5E" w:rsidRDefault="00B416BC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23135,0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541" w:type="dxa"/>
            <w:shd w:val="clear" w:color="auto" w:fill="FFFFFF"/>
            <w:vAlign w:val="center"/>
          </w:tcPr>
          <w:p w:rsidR="001E4685" w:rsidRPr="00606070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606070" w:rsidRDefault="001E4685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Ոռոգում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22789,5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5A5AEF" w:rsidRPr="00650D6E" w:rsidTr="001E4685">
        <w:tc>
          <w:tcPr>
            <w:tcW w:w="541" w:type="dxa"/>
            <w:shd w:val="clear" w:color="auto" w:fill="FFFFFF"/>
            <w:vAlign w:val="center"/>
          </w:tcPr>
          <w:p w:rsidR="005A5AEF" w:rsidRDefault="005A5AEF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5A5AEF" w:rsidRDefault="005A5AEF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Տնտեսական հարաբերություններ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5AEF" w:rsidRDefault="005A5AEF" w:rsidP="005A5AE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-4500,0</w:t>
            </w:r>
          </w:p>
        </w:tc>
        <w:tc>
          <w:tcPr>
            <w:tcW w:w="1985" w:type="dxa"/>
            <w:shd w:val="clear" w:color="auto" w:fill="FFFFFF"/>
          </w:tcPr>
          <w:p w:rsidR="005A5AEF" w:rsidRDefault="005A5AEF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003648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AA0D5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A5AEF">
              <w:rPr>
                <w:rFonts w:ascii="Sylfaen" w:hAnsi="Sylfaen" w:cs="Arial"/>
                <w:sz w:val="20"/>
                <w:szCs w:val="20"/>
                <w:lang w:val="ru-RU"/>
              </w:rPr>
              <w:t>41424,5</w:t>
            </w:r>
          </w:p>
        </w:tc>
        <w:tc>
          <w:tcPr>
            <w:tcW w:w="1985" w:type="dxa"/>
            <w:shd w:val="clear" w:color="auto" w:fill="FFFFFF"/>
          </w:tcPr>
          <w:p w:rsidR="001E4685" w:rsidRPr="00606070" w:rsidRDefault="001E4685" w:rsidP="0000364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101D2B" w:rsidRDefault="001E4685" w:rsidP="00003648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01D2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101D2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5</w:t>
            </w:r>
            <w:r w:rsidRPr="00101D2B">
              <w:rPr>
                <w:rFonts w:ascii="Sylfaen" w:hAnsi="Sylfaen"/>
                <w:b/>
                <w:sz w:val="24"/>
                <w:szCs w:val="24"/>
                <w:lang w:val="hy-AM"/>
              </w:rPr>
              <w:t>.Կրթություն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Նախադպրոցական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կրթությ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Pr="00650D6E">
              <w:rPr>
                <w:rFonts w:ascii="Sylfaen" w:hAnsi="Sylfaen"/>
                <w:sz w:val="20"/>
                <w:szCs w:val="20"/>
              </w:rPr>
              <w:t xml:space="preserve">ն </w:t>
            </w:r>
            <w:proofErr w:type="spellStart"/>
            <w:r w:rsidRPr="00650D6E">
              <w:rPr>
                <w:rFonts w:ascii="Sylfaen" w:hAnsi="Sylfaen"/>
                <w:sz w:val="20"/>
                <w:szCs w:val="20"/>
              </w:rPr>
              <w:t>կազմակերպում</w:t>
            </w:r>
            <w:proofErr w:type="spellEnd"/>
          </w:p>
          <w:p w:rsidR="001E4685" w:rsidRPr="00650D6E" w:rsidRDefault="001E4685" w:rsidP="00101D2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50D6E">
              <w:rPr>
                <w:rFonts w:ascii="Sylfaen" w:hAnsi="Sylfaen"/>
                <w:sz w:val="20"/>
                <w:szCs w:val="20"/>
              </w:rPr>
              <w:t>Ա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րտադպրոցական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դաստիարակության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կազմակերպում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101D2B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437693,0</w:t>
            </w:r>
          </w:p>
          <w:p w:rsidR="001E4685" w:rsidRPr="00101D2B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142981,5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101D2B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580674,5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7428E4" w:rsidRDefault="001E4685" w:rsidP="000F519A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28E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7428E4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132448">
              <w:rPr>
                <w:rFonts w:ascii="Sylfaen" w:hAnsi="Sylfaen"/>
                <w:b/>
                <w:sz w:val="24"/>
                <w:szCs w:val="24"/>
              </w:rPr>
              <w:t>6</w:t>
            </w:r>
            <w:r w:rsidRPr="007428E4">
              <w:rPr>
                <w:rFonts w:ascii="Sylfaen" w:hAnsi="Sylfaen"/>
                <w:b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rPr>
          <w:cantSplit/>
          <w:trHeight w:val="1724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Մշակույթի տներ,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ակումբներ, կենտրոններ ծրագրով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Այլ մշակույթային հիմնարկներ ծրագրում ընդգրկվել է Արմավիր համայնքի զբոսայգու ծախսերը </w:t>
            </w:r>
            <w:r w:rsidRPr="007428E4">
              <w:rPr>
                <w:rFonts w:ascii="Sylfaen" w:hAnsi="Sylfaen"/>
                <w:sz w:val="20"/>
                <w:szCs w:val="20"/>
                <w:lang w:val="hy-AM"/>
              </w:rPr>
              <w:t>13219,5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հազար ՀՀ դրամ և համայնքային և պաշտոնական տոների և միջոցառումների գծով ծախսերը </w:t>
            </w:r>
            <w:r w:rsidRPr="007428E4">
              <w:rPr>
                <w:rFonts w:ascii="Sylfaen" w:hAnsi="Sylfaen"/>
                <w:sz w:val="20"/>
                <w:szCs w:val="20"/>
                <w:lang w:val="hy-AM"/>
              </w:rPr>
              <w:t>5575,0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հազար  ՀՀ դրամ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21192,5</w:t>
            </w:r>
          </w:p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18794,5</w:t>
            </w:r>
          </w:p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613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650D6E" w:rsidRDefault="001E4685" w:rsidP="007428E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Գրադարաններ ծրագրով</w:t>
            </w:r>
          </w:p>
          <w:p w:rsidR="001E4685" w:rsidRPr="007428E4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7428E4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24437,6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64424,6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rPr>
          <w:cantSplit/>
          <w:trHeight w:val="139"/>
        </w:trPr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3C09AF" w:rsidRDefault="001E4685" w:rsidP="000F519A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C09AF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3C09AF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7</w:t>
            </w:r>
            <w:r w:rsidRPr="003C09AF">
              <w:rPr>
                <w:rFonts w:ascii="Sylfaen" w:hAnsi="Sylfaen"/>
                <w:b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F25CC0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3C09AF" w:rsidTr="001E4685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1E4685" w:rsidRPr="00650D6E" w:rsidRDefault="001E4685" w:rsidP="00AF3872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 w:cs="Arial"/>
                <w:sz w:val="20"/>
                <w:szCs w:val="20"/>
                <w:lang w:val="hy-AM"/>
              </w:rPr>
              <w:t>Թաղման ծախսերի մասնակի հատուցման համար 10000-ական դրամ</w:t>
            </w:r>
          </w:p>
          <w:p w:rsidR="001E4685" w:rsidRPr="003C09AF" w:rsidRDefault="001E4685" w:rsidP="000F519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C09AF">
              <w:rPr>
                <w:rFonts w:ascii="Sylfaen" w:hAnsi="Sylfaen" w:cs="Arial"/>
                <w:sz w:val="20"/>
                <w:szCs w:val="20"/>
                <w:lang w:val="hy-AM"/>
              </w:rPr>
              <w:t>Համայնքապետի որոշումներով ս</w:t>
            </w:r>
            <w:r w:rsidRPr="00650D6E">
              <w:rPr>
                <w:rFonts w:ascii="Sylfaen" w:hAnsi="Sylfaen" w:cs="Arial"/>
                <w:sz w:val="20"/>
                <w:szCs w:val="20"/>
                <w:lang w:val="hy-AM"/>
              </w:rPr>
              <w:t>ոցիալապես անապահով խավերին մասնակի օգնություն</w:t>
            </w:r>
            <w:r w:rsidRPr="003C09AF">
              <w:rPr>
                <w:rFonts w:ascii="Sylfaen" w:hAnsi="Sylfaen" w:cs="Arial"/>
                <w:sz w:val="20"/>
                <w:szCs w:val="20"/>
                <w:lang w:val="hy-AM"/>
              </w:rPr>
              <w:t>ներ: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Օգնություններ ավագանու որոշումներով</w:t>
            </w:r>
          </w:p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Հայրենական պատերազմի մասնակիցներին ՝ հաղթանակի 7</w:t>
            </w:r>
            <w:r w:rsidRPr="003C09AF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 xml:space="preserve"> ամյակի առթիվ </w:t>
            </w:r>
          </w:p>
          <w:p w:rsidR="001E4685" w:rsidRPr="00132448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Հայրենական պատերազմի վետերանների խորհրդին ցուցաբերվող նվիրատվություն</w:t>
            </w:r>
          </w:p>
          <w:p w:rsidR="001E4685" w:rsidRPr="00132448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32448">
              <w:rPr>
                <w:rFonts w:ascii="Sylfaen" w:hAnsi="Sylfaen"/>
                <w:sz w:val="20"/>
                <w:szCs w:val="20"/>
                <w:lang w:val="hy-AM"/>
              </w:rPr>
              <w:t>Եպրաքսիա Գևորգյանի էլ. էներգիայի ծախսի դիմաց օգնություն 90,0 հազ. դր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C09AF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49</w:t>
            </w:r>
            <w:r w:rsidRPr="003C09AF">
              <w:rPr>
                <w:rFonts w:ascii="Sylfaen" w:hAnsi="Sylfaen"/>
                <w:sz w:val="20"/>
                <w:szCs w:val="20"/>
                <w:lang w:val="ru-RU"/>
              </w:rPr>
              <w:t>0.0</w:t>
            </w:r>
          </w:p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3C09AF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C09AF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49</w:t>
            </w:r>
            <w:r w:rsidRPr="003C09AF">
              <w:rPr>
                <w:rFonts w:ascii="Sylfaen" w:hAnsi="Sylfaen"/>
                <w:sz w:val="20"/>
                <w:szCs w:val="20"/>
                <w:lang w:val="ru-RU"/>
              </w:rPr>
              <w:t>0.0</w:t>
            </w:r>
          </w:p>
        </w:tc>
        <w:tc>
          <w:tcPr>
            <w:tcW w:w="1985" w:type="dxa"/>
            <w:shd w:val="clear" w:color="auto" w:fill="FFFFFF"/>
          </w:tcPr>
          <w:p w:rsidR="001E4685" w:rsidRPr="003C09AF" w:rsidRDefault="001E4685" w:rsidP="000036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4685" w:rsidRPr="00650D6E" w:rsidTr="001E4685">
        <w:trPr>
          <w:trHeight w:val="286"/>
        </w:trPr>
        <w:tc>
          <w:tcPr>
            <w:tcW w:w="9187" w:type="dxa"/>
            <w:gridSpan w:val="3"/>
            <w:shd w:val="clear" w:color="auto" w:fill="E1EBF7"/>
          </w:tcPr>
          <w:p w:rsidR="001E4685" w:rsidRPr="00003648" w:rsidRDefault="001E4685" w:rsidP="00003648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003648">
              <w:rPr>
                <w:rFonts w:ascii="Sylfaen" w:hAnsi="Sylfaen"/>
                <w:b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003648">
              <w:rPr>
                <w:rFonts w:ascii="Sylfaen" w:hAnsi="Sylfaen"/>
                <w:b/>
                <w:sz w:val="24"/>
                <w:szCs w:val="24"/>
              </w:rPr>
              <w:t>8</w:t>
            </w:r>
            <w:r w:rsidRPr="00003648">
              <w:rPr>
                <w:rFonts w:ascii="Sylfaen" w:hAnsi="Sylfaen"/>
                <w:b/>
                <w:sz w:val="24"/>
                <w:szCs w:val="24"/>
                <w:lang w:val="hy-AM"/>
              </w:rPr>
              <w:t>. ՀՀ համայնքների պահուստային ֆոնդեր</w:t>
            </w:r>
          </w:p>
        </w:tc>
        <w:tc>
          <w:tcPr>
            <w:tcW w:w="1985" w:type="dxa"/>
            <w:shd w:val="clear" w:color="auto" w:fill="E1EBF7"/>
          </w:tcPr>
          <w:p w:rsidR="001E4685" w:rsidRPr="00003648" w:rsidRDefault="00F25CC0" w:rsidP="00003648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1E4685">
        <w:tc>
          <w:tcPr>
            <w:tcW w:w="541" w:type="dxa"/>
            <w:vAlign w:val="center"/>
          </w:tcPr>
          <w:p w:rsidR="001E4685" w:rsidRPr="001E4685" w:rsidRDefault="001E4685" w:rsidP="001E4685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1,</w:t>
            </w:r>
          </w:p>
        </w:tc>
        <w:tc>
          <w:tcPr>
            <w:tcW w:w="6804" w:type="dxa"/>
            <w:vAlign w:val="center"/>
          </w:tcPr>
          <w:p w:rsidR="001E4685" w:rsidRPr="00650D6E" w:rsidRDefault="001E4685" w:rsidP="000F519A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ՀՀ համայնքների պահուստային ֆոնդեր</w:t>
            </w:r>
          </w:p>
        </w:tc>
        <w:tc>
          <w:tcPr>
            <w:tcW w:w="1842" w:type="dxa"/>
            <w:vAlign w:val="center"/>
          </w:tcPr>
          <w:p w:rsidR="001E4685" w:rsidRPr="003C09AF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12458,1</w:t>
            </w:r>
          </w:p>
        </w:tc>
        <w:tc>
          <w:tcPr>
            <w:tcW w:w="1985" w:type="dxa"/>
          </w:tcPr>
          <w:p w:rsidR="001E4685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3C09AF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12458,1</w:t>
            </w:r>
          </w:p>
        </w:tc>
        <w:tc>
          <w:tcPr>
            <w:tcW w:w="1985" w:type="dxa"/>
            <w:shd w:val="clear" w:color="auto" w:fill="FFFFFF"/>
          </w:tcPr>
          <w:p w:rsidR="001E4685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1E4685">
        <w:tc>
          <w:tcPr>
            <w:tcW w:w="7345" w:type="dxa"/>
            <w:gridSpan w:val="2"/>
            <w:shd w:val="clear" w:color="auto" w:fill="FFFFFF"/>
            <w:vAlign w:val="center"/>
          </w:tcPr>
          <w:p w:rsidR="001E4685" w:rsidRPr="00650D6E" w:rsidRDefault="001E4685" w:rsidP="000F519A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E4685" w:rsidRPr="00650D6E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1E4685" w:rsidRPr="00650D6E" w:rsidRDefault="001E4685" w:rsidP="00003648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F3872" w:rsidRDefault="00AF3872" w:rsidP="00D21361">
      <w:pPr>
        <w:rPr>
          <w:rFonts w:ascii="Sylfaen" w:hAnsi="Sylfaen"/>
          <w:color w:val="000000"/>
          <w:lang w:val="ru-RU"/>
        </w:rPr>
      </w:pPr>
    </w:p>
    <w:p w:rsidR="00092F40" w:rsidRDefault="00092F40" w:rsidP="00D21361">
      <w:pPr>
        <w:rPr>
          <w:rFonts w:ascii="Sylfaen" w:hAnsi="Sylfaen"/>
          <w:color w:val="000000"/>
          <w:lang w:val="ru-RU"/>
        </w:rPr>
      </w:pPr>
    </w:p>
    <w:p w:rsidR="00092F40" w:rsidRDefault="00092F40" w:rsidP="00D21361">
      <w:pPr>
        <w:rPr>
          <w:rFonts w:ascii="Sylfaen" w:hAnsi="Sylfaen"/>
          <w:color w:val="000000"/>
          <w:lang w:val="ru-RU"/>
        </w:rPr>
      </w:pPr>
    </w:p>
    <w:p w:rsidR="00092F40" w:rsidRPr="00092F40" w:rsidRDefault="00092F40" w:rsidP="00D21361">
      <w:pPr>
        <w:rPr>
          <w:lang w:val="ru-RU"/>
        </w:rPr>
      </w:pPr>
    </w:p>
    <w:p w:rsidR="004574E3" w:rsidRPr="004574E3" w:rsidRDefault="004574E3" w:rsidP="004574E3">
      <w:pPr>
        <w:spacing w:after="0" w:line="20" w:lineRule="atLeast"/>
        <w:ind w:left="1418" w:hanging="1418"/>
        <w:rPr>
          <w:rFonts w:ascii="Sylfaen" w:hAnsi="Sylfaen"/>
          <w:b/>
          <w:color w:val="000000"/>
          <w:lang w:val="ru-RU"/>
        </w:rPr>
      </w:pPr>
      <w:r w:rsidRPr="00AF3872">
        <w:rPr>
          <w:rFonts w:ascii="Sylfaen" w:hAnsi="Sylfaen"/>
          <w:b/>
          <w:color w:val="000000"/>
          <w:lang w:val="hy-AM"/>
        </w:rPr>
        <w:t xml:space="preserve">Աղյուսակ </w:t>
      </w:r>
      <w:r>
        <w:rPr>
          <w:rFonts w:ascii="Sylfaen" w:hAnsi="Sylfaen"/>
          <w:b/>
          <w:color w:val="000000"/>
          <w:lang w:val="ru-RU"/>
        </w:rPr>
        <w:t>4</w:t>
      </w:r>
      <w:r w:rsidRPr="00AF3872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>
        <w:rPr>
          <w:rFonts w:ascii="Sylfaen" w:hAnsi="Sylfaen"/>
          <w:b/>
          <w:color w:val="000000"/>
          <w:lang w:val="ru-RU"/>
        </w:rPr>
        <w:t>Կապիտալ ծախսեր</w:t>
      </w:r>
    </w:p>
    <w:p w:rsidR="004574E3" w:rsidRPr="004574E3" w:rsidRDefault="004574E3" w:rsidP="00D21361">
      <w:pPr>
        <w:rPr>
          <w:lang w:val="hy-AM"/>
        </w:rPr>
      </w:pPr>
    </w:p>
    <w:tbl>
      <w:tblPr>
        <w:tblStyle w:val="ab"/>
        <w:tblW w:w="0" w:type="auto"/>
        <w:tblLook w:val="04A0"/>
      </w:tblPr>
      <w:tblGrid>
        <w:gridCol w:w="1133"/>
        <w:gridCol w:w="3530"/>
        <w:gridCol w:w="1643"/>
        <w:gridCol w:w="1558"/>
        <w:gridCol w:w="1444"/>
        <w:gridCol w:w="1537"/>
      </w:tblGrid>
      <w:tr w:rsidR="004574E3" w:rsidTr="00092F40">
        <w:trPr>
          <w:trHeight w:val="635"/>
        </w:trPr>
        <w:tc>
          <w:tcPr>
            <w:tcW w:w="1133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Հոդված</w:t>
            </w:r>
          </w:p>
        </w:tc>
        <w:tc>
          <w:tcPr>
            <w:tcW w:w="3530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Ծախսի անվանումը</w:t>
            </w:r>
          </w:p>
        </w:tc>
        <w:tc>
          <w:tcPr>
            <w:tcW w:w="1643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Կապալառու</w:t>
            </w:r>
          </w:p>
        </w:tc>
        <w:tc>
          <w:tcPr>
            <w:tcW w:w="1558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Կիսամյակ</w:t>
            </w:r>
          </w:p>
        </w:tc>
        <w:tc>
          <w:tcPr>
            <w:tcW w:w="1444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Ինն ամիս</w:t>
            </w:r>
          </w:p>
        </w:tc>
        <w:tc>
          <w:tcPr>
            <w:tcW w:w="1537" w:type="dxa"/>
            <w:vAlign w:val="center"/>
          </w:tcPr>
          <w:p w:rsidR="004574E3" w:rsidRPr="00092F40" w:rsidRDefault="004574E3" w:rsidP="00092F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F40">
              <w:rPr>
                <w:b/>
                <w:sz w:val="24"/>
                <w:szCs w:val="24"/>
                <w:lang w:val="ru-RU"/>
              </w:rPr>
              <w:t>Տարեկան</w:t>
            </w:r>
          </w:p>
        </w:tc>
      </w:tr>
      <w:tr w:rsidR="004574E3" w:rsidTr="00232913">
        <w:tc>
          <w:tcPr>
            <w:tcW w:w="1133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5122</w:t>
            </w:r>
          </w:p>
        </w:tc>
        <w:tc>
          <w:tcPr>
            <w:tcW w:w="3530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ՔԿԱԳ բաժնի բազմաֆունկցիոնալ տպիչ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0F519A">
            <w:pPr>
              <w:rPr>
                <w:lang w:val="ru-RU"/>
              </w:rPr>
            </w:pPr>
            <w:r>
              <w:rPr>
                <w:lang w:val="ru-RU"/>
              </w:rPr>
              <w:t>110,0</w:t>
            </w:r>
          </w:p>
        </w:tc>
        <w:tc>
          <w:tcPr>
            <w:tcW w:w="1444" w:type="dxa"/>
          </w:tcPr>
          <w:p w:rsidR="004574E3" w:rsidRDefault="004574E3" w:rsidP="000F519A">
            <w:pPr>
              <w:rPr>
                <w:lang w:val="ru-RU"/>
              </w:rPr>
            </w:pPr>
            <w:r>
              <w:rPr>
                <w:lang w:val="ru-RU"/>
              </w:rPr>
              <w:t>110,0</w:t>
            </w:r>
          </w:p>
        </w:tc>
        <w:tc>
          <w:tcPr>
            <w:tcW w:w="1537" w:type="dxa"/>
          </w:tcPr>
          <w:p w:rsidR="004574E3" w:rsidRDefault="004574E3" w:rsidP="000F519A">
            <w:pPr>
              <w:rPr>
                <w:lang w:val="ru-RU"/>
              </w:rPr>
            </w:pPr>
            <w:r>
              <w:rPr>
                <w:lang w:val="ru-RU"/>
              </w:rPr>
              <w:t>110,0</w:t>
            </w:r>
          </w:p>
        </w:tc>
      </w:tr>
      <w:tr w:rsidR="004574E3" w:rsidTr="00232913">
        <w:tc>
          <w:tcPr>
            <w:tcW w:w="1133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5111</w:t>
            </w:r>
          </w:p>
        </w:tc>
        <w:tc>
          <w:tcPr>
            <w:tcW w:w="3530" w:type="dxa"/>
          </w:tcPr>
          <w:p w:rsidR="004574E3" w:rsidRDefault="004574E3" w:rsidP="000F519A">
            <w:pPr>
              <w:rPr>
                <w:lang w:val="ru-RU"/>
              </w:rPr>
            </w:pPr>
            <w:r>
              <w:rPr>
                <w:lang w:val="ru-RU"/>
              </w:rPr>
              <w:t>Շատրվան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  <w:tc>
          <w:tcPr>
            <w:tcW w:w="1444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  <w:tc>
          <w:tcPr>
            <w:tcW w:w="1537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4574E3" w:rsidTr="00232913">
        <w:tc>
          <w:tcPr>
            <w:tcW w:w="1133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5112</w:t>
            </w:r>
          </w:p>
        </w:tc>
        <w:tc>
          <w:tcPr>
            <w:tcW w:w="3530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Արցախյան ազատամարտում անհայտ կորած և զոհված ազատամարտիկներիհուշարձանի տարածքում շատրվանի կառուցում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3194,0</w:t>
            </w:r>
          </w:p>
        </w:tc>
        <w:tc>
          <w:tcPr>
            <w:tcW w:w="1444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3194,0</w:t>
            </w:r>
          </w:p>
        </w:tc>
        <w:tc>
          <w:tcPr>
            <w:tcW w:w="1537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3194,0</w:t>
            </w:r>
          </w:p>
        </w:tc>
      </w:tr>
      <w:tr w:rsidR="004574E3" w:rsidTr="00232913">
        <w:tc>
          <w:tcPr>
            <w:tcW w:w="1133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5113</w:t>
            </w:r>
          </w:p>
        </w:tc>
        <w:tc>
          <w:tcPr>
            <w:tcW w:w="3530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Թիվ 4 մանկապարտեզի աստիճանավանդակի վերանորոգում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9979,0</w:t>
            </w:r>
          </w:p>
        </w:tc>
        <w:tc>
          <w:tcPr>
            <w:tcW w:w="1444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9979,0</w:t>
            </w:r>
          </w:p>
        </w:tc>
        <w:tc>
          <w:tcPr>
            <w:tcW w:w="1537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9979,0</w:t>
            </w:r>
          </w:p>
        </w:tc>
      </w:tr>
      <w:tr w:rsidR="004574E3" w:rsidTr="00232913">
        <w:tc>
          <w:tcPr>
            <w:tcW w:w="1133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5129</w:t>
            </w:r>
          </w:p>
        </w:tc>
        <w:tc>
          <w:tcPr>
            <w:tcW w:w="3530" w:type="dxa"/>
          </w:tcPr>
          <w:p w:rsidR="004574E3" w:rsidRDefault="004574E3" w:rsidP="004574E3">
            <w:pPr>
              <w:rPr>
                <w:lang w:val="ru-RU"/>
              </w:rPr>
            </w:pPr>
            <w:r>
              <w:rPr>
                <w:lang w:val="ru-RU"/>
              </w:rPr>
              <w:t>Խաղեր 3 բակ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1725,0</w:t>
            </w:r>
          </w:p>
        </w:tc>
        <w:tc>
          <w:tcPr>
            <w:tcW w:w="1444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1725,0</w:t>
            </w:r>
          </w:p>
        </w:tc>
        <w:tc>
          <w:tcPr>
            <w:tcW w:w="1537" w:type="dxa"/>
          </w:tcPr>
          <w:p w:rsidR="004574E3" w:rsidRDefault="004574E3" w:rsidP="00D21361">
            <w:pPr>
              <w:rPr>
                <w:lang w:val="ru-RU"/>
              </w:rPr>
            </w:pPr>
            <w:r>
              <w:rPr>
                <w:lang w:val="ru-RU"/>
              </w:rPr>
              <w:t>1725,0</w:t>
            </w:r>
          </w:p>
        </w:tc>
      </w:tr>
      <w:tr w:rsidR="004574E3" w:rsidTr="00232913">
        <w:tc>
          <w:tcPr>
            <w:tcW w:w="1133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5113</w:t>
            </w:r>
          </w:p>
        </w:tc>
        <w:tc>
          <w:tcPr>
            <w:tcW w:w="3530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4 բակերի բարեկարգում –միջբակային ճանապարհի և բակային տարածքի բարեկարգման շին. աշխատանքներ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444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64258,6</w:t>
            </w:r>
          </w:p>
        </w:tc>
        <w:tc>
          <w:tcPr>
            <w:tcW w:w="1537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64258,6</w:t>
            </w:r>
          </w:p>
        </w:tc>
      </w:tr>
      <w:tr w:rsidR="004574E3" w:rsidTr="00232913">
        <w:tc>
          <w:tcPr>
            <w:tcW w:w="1133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5113</w:t>
            </w:r>
          </w:p>
        </w:tc>
        <w:tc>
          <w:tcPr>
            <w:tcW w:w="3530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Ասֆալտ-Չարենց փողոցի Երևանյան-Շահումյան հատվածի ճանապարհի հիմնանորոգում</w:t>
            </w:r>
          </w:p>
        </w:tc>
        <w:tc>
          <w:tcPr>
            <w:tcW w:w="1643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4574E3" w:rsidRDefault="004574E3" w:rsidP="00D21361">
            <w:pPr>
              <w:rPr>
                <w:lang w:val="ru-RU"/>
              </w:rPr>
            </w:pPr>
          </w:p>
        </w:tc>
        <w:tc>
          <w:tcPr>
            <w:tcW w:w="1444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24688,8</w:t>
            </w:r>
          </w:p>
        </w:tc>
        <w:tc>
          <w:tcPr>
            <w:tcW w:w="1537" w:type="dxa"/>
          </w:tcPr>
          <w:p w:rsidR="004574E3" w:rsidRDefault="00232913" w:rsidP="00D21361">
            <w:pPr>
              <w:rPr>
                <w:lang w:val="ru-RU"/>
              </w:rPr>
            </w:pPr>
            <w:r>
              <w:rPr>
                <w:lang w:val="ru-RU"/>
              </w:rPr>
              <w:t>24688,8</w:t>
            </w:r>
          </w:p>
        </w:tc>
      </w:tr>
      <w:tr w:rsidR="00232913" w:rsidTr="00232913">
        <w:tc>
          <w:tcPr>
            <w:tcW w:w="1133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5113</w:t>
            </w:r>
          </w:p>
        </w:tc>
        <w:tc>
          <w:tcPr>
            <w:tcW w:w="3530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Ասֆալտ-Շահումյան փողոցի Ջիվանի-Չարենց հատվածների</w:t>
            </w:r>
          </w:p>
        </w:tc>
        <w:tc>
          <w:tcPr>
            <w:tcW w:w="164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444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31013,8</w:t>
            </w:r>
          </w:p>
        </w:tc>
        <w:tc>
          <w:tcPr>
            <w:tcW w:w="1537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31013,8</w:t>
            </w:r>
          </w:p>
        </w:tc>
      </w:tr>
      <w:tr w:rsidR="00232913" w:rsidTr="00232913">
        <w:tc>
          <w:tcPr>
            <w:tcW w:w="1133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5121</w:t>
            </w:r>
          </w:p>
        </w:tc>
        <w:tc>
          <w:tcPr>
            <w:tcW w:w="3530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Բարեկարգում տրանսպորտային միջոցներ</w:t>
            </w:r>
          </w:p>
        </w:tc>
        <w:tc>
          <w:tcPr>
            <w:tcW w:w="164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7675,0</w:t>
            </w:r>
          </w:p>
        </w:tc>
        <w:tc>
          <w:tcPr>
            <w:tcW w:w="1444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7675,0</w:t>
            </w:r>
          </w:p>
        </w:tc>
        <w:tc>
          <w:tcPr>
            <w:tcW w:w="1537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7675,0</w:t>
            </w:r>
          </w:p>
        </w:tc>
      </w:tr>
      <w:tr w:rsidR="00232913" w:rsidTr="00232913">
        <w:tc>
          <w:tcPr>
            <w:tcW w:w="113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3530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Հողի օտարումից մուտքեր</w:t>
            </w:r>
          </w:p>
        </w:tc>
        <w:tc>
          <w:tcPr>
            <w:tcW w:w="164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444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-500,0</w:t>
            </w:r>
          </w:p>
        </w:tc>
      </w:tr>
      <w:tr w:rsidR="00232913" w:rsidTr="00232913">
        <w:tc>
          <w:tcPr>
            <w:tcW w:w="113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3530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Սուբվենցիայի 2019 թ. մնացորդ</w:t>
            </w:r>
          </w:p>
        </w:tc>
        <w:tc>
          <w:tcPr>
            <w:tcW w:w="1643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444" w:type="dxa"/>
          </w:tcPr>
          <w:p w:rsidR="00232913" w:rsidRDefault="00232913" w:rsidP="000F519A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232913" w:rsidRDefault="00232913" w:rsidP="000F519A">
            <w:pPr>
              <w:rPr>
                <w:lang w:val="ru-RU"/>
              </w:rPr>
            </w:pPr>
            <w:r>
              <w:rPr>
                <w:lang w:val="ru-RU"/>
              </w:rPr>
              <w:t>-3821,6</w:t>
            </w:r>
          </w:p>
        </w:tc>
      </w:tr>
    </w:tbl>
    <w:p w:rsidR="00BD234E" w:rsidRPr="00D21361" w:rsidRDefault="00BD234E" w:rsidP="00D21361">
      <w:pPr>
        <w:rPr>
          <w:lang w:val="ru-RU"/>
        </w:rPr>
      </w:pPr>
    </w:p>
    <w:sectPr w:rsidR="00BD234E" w:rsidRPr="00D21361" w:rsidSect="00145213">
      <w:pgSz w:w="11906" w:h="16838"/>
      <w:pgMar w:top="567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34104"/>
    <w:multiLevelType w:val="hybridMultilevel"/>
    <w:tmpl w:val="17BCEDB2"/>
    <w:lvl w:ilvl="0" w:tplc="18968F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9675E"/>
    <w:multiLevelType w:val="hybridMultilevel"/>
    <w:tmpl w:val="852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361"/>
    <w:rsid w:val="00003648"/>
    <w:rsid w:val="00037BD4"/>
    <w:rsid w:val="00071465"/>
    <w:rsid w:val="0008189C"/>
    <w:rsid w:val="00082647"/>
    <w:rsid w:val="000835A2"/>
    <w:rsid w:val="00092F40"/>
    <w:rsid w:val="000A2C1F"/>
    <w:rsid w:val="000F519A"/>
    <w:rsid w:val="00101D2B"/>
    <w:rsid w:val="00132448"/>
    <w:rsid w:val="00145213"/>
    <w:rsid w:val="001A7398"/>
    <w:rsid w:val="001E0BE9"/>
    <w:rsid w:val="001E4685"/>
    <w:rsid w:val="002136A6"/>
    <w:rsid w:val="00232913"/>
    <w:rsid w:val="003403F0"/>
    <w:rsid w:val="003C09AF"/>
    <w:rsid w:val="004129A4"/>
    <w:rsid w:val="00454128"/>
    <w:rsid w:val="0045570C"/>
    <w:rsid w:val="004574E3"/>
    <w:rsid w:val="0049372B"/>
    <w:rsid w:val="004D76A7"/>
    <w:rsid w:val="00503542"/>
    <w:rsid w:val="005A5AEF"/>
    <w:rsid w:val="00603E19"/>
    <w:rsid w:val="00606070"/>
    <w:rsid w:val="00606C79"/>
    <w:rsid w:val="006A01C4"/>
    <w:rsid w:val="006D6113"/>
    <w:rsid w:val="007428E4"/>
    <w:rsid w:val="007507B4"/>
    <w:rsid w:val="00760E5F"/>
    <w:rsid w:val="00831975"/>
    <w:rsid w:val="008600B7"/>
    <w:rsid w:val="009023FB"/>
    <w:rsid w:val="00937448"/>
    <w:rsid w:val="0094511A"/>
    <w:rsid w:val="00982064"/>
    <w:rsid w:val="00984F35"/>
    <w:rsid w:val="009F7A47"/>
    <w:rsid w:val="00A00C19"/>
    <w:rsid w:val="00A128ED"/>
    <w:rsid w:val="00A6606B"/>
    <w:rsid w:val="00AA0D5E"/>
    <w:rsid w:val="00AB5063"/>
    <w:rsid w:val="00AE29CF"/>
    <w:rsid w:val="00AF3872"/>
    <w:rsid w:val="00B3623E"/>
    <w:rsid w:val="00B416BC"/>
    <w:rsid w:val="00B9159D"/>
    <w:rsid w:val="00BB14D0"/>
    <w:rsid w:val="00BD234E"/>
    <w:rsid w:val="00BF3F00"/>
    <w:rsid w:val="00C94ED8"/>
    <w:rsid w:val="00CC34D4"/>
    <w:rsid w:val="00CE2426"/>
    <w:rsid w:val="00D06CB3"/>
    <w:rsid w:val="00D21361"/>
    <w:rsid w:val="00DD01F2"/>
    <w:rsid w:val="00E12EBB"/>
    <w:rsid w:val="00E27EE2"/>
    <w:rsid w:val="00E73544"/>
    <w:rsid w:val="00EA215D"/>
    <w:rsid w:val="00EB200F"/>
    <w:rsid w:val="00ED088E"/>
    <w:rsid w:val="00F019EC"/>
    <w:rsid w:val="00F25CC0"/>
    <w:rsid w:val="00F37F19"/>
    <w:rsid w:val="00FE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1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1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361"/>
    <w:rPr>
      <w:rFonts w:ascii="Tahoma" w:eastAsia="Calibri" w:hAnsi="Tahoma" w:cs="Tahoma"/>
      <w:sz w:val="16"/>
      <w:szCs w:val="16"/>
      <w:lang w:val="en-US"/>
    </w:rPr>
  </w:style>
  <w:style w:type="paragraph" w:styleId="11">
    <w:name w:val="toc 1"/>
    <w:basedOn w:val="a"/>
    <w:next w:val="a"/>
    <w:uiPriority w:val="39"/>
    <w:qFormat/>
    <w:rsid w:val="00D21361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a5">
    <w:name w:val="Hyperlink"/>
    <w:uiPriority w:val="99"/>
    <w:unhideWhenUsed/>
    <w:rsid w:val="00D21361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D21361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a7">
    <w:name w:val="Title"/>
    <w:basedOn w:val="a"/>
    <w:link w:val="a8"/>
    <w:qFormat/>
    <w:rsid w:val="00D21361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8">
    <w:name w:val="Название Знак"/>
    <w:basedOn w:val="a0"/>
    <w:link w:val="a7"/>
    <w:rsid w:val="00D21361"/>
    <w:rPr>
      <w:rFonts w:ascii="Times LatArm" w:eastAsia="Times New Roman" w:hAnsi="Times LatArm" w:cs="Times New Roman"/>
      <w:sz w:val="24"/>
      <w:szCs w:val="20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D21361"/>
    <w:pPr>
      <w:ind w:left="720"/>
      <w:contextualSpacing/>
    </w:p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99"/>
    <w:locked/>
    <w:rsid w:val="00D21361"/>
    <w:rPr>
      <w:rFonts w:ascii="Calibri" w:eastAsia="Calibri" w:hAnsi="Calibri" w:cs="Times New Roman"/>
      <w:lang w:val="en-US"/>
    </w:rPr>
  </w:style>
  <w:style w:type="table" w:styleId="ab">
    <w:name w:val="Table Grid"/>
    <w:basedOn w:val="a1"/>
    <w:uiPriority w:val="59"/>
    <w:rsid w:val="00EA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414A-40CE-436E-AF51-C40086D4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cp:lastPrinted>2020-04-14T08:23:00Z</cp:lastPrinted>
  <dcterms:created xsi:type="dcterms:W3CDTF">2020-02-18T08:34:00Z</dcterms:created>
  <dcterms:modified xsi:type="dcterms:W3CDTF">2020-04-14T11:38:00Z</dcterms:modified>
</cp:coreProperties>
</file>